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5FEBD0" w14:textId="77777777" w:rsidR="00D866E0" w:rsidRDefault="00317C7E" w:rsidP="00E664D2">
      <w:pPr>
        <w:jc w:val="center"/>
        <w:rPr>
          <w:rFonts w:ascii="Arial" w:hAnsi="Arial" w:cs="Arial"/>
          <w:b/>
          <w:bCs/>
          <w:sz w:val="28"/>
          <w:szCs w:val="28"/>
        </w:rPr>
      </w:pPr>
      <w:r>
        <w:rPr>
          <w:rFonts w:ascii="Arial" w:hAnsi="Arial" w:cs="Arial"/>
          <w:b/>
          <w:bCs/>
          <w:noProof/>
          <w:sz w:val="28"/>
          <w:szCs w:val="28"/>
        </w:rPr>
        <w:drawing>
          <wp:inline distT="0" distB="0" distL="0" distR="0" wp14:anchorId="5735CD85" wp14:editId="2268F8B1">
            <wp:extent cx="1571625" cy="111159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2579" cy="1119342"/>
                    </a:xfrm>
                    <a:prstGeom prst="rect">
                      <a:avLst/>
                    </a:prstGeom>
                  </pic:spPr>
                </pic:pic>
              </a:graphicData>
            </a:graphic>
          </wp:inline>
        </w:drawing>
      </w:r>
    </w:p>
    <w:p w14:paraId="3183778B" w14:textId="5755DF2F" w:rsidR="00A51F93" w:rsidRDefault="00317C7E" w:rsidP="00D866E0">
      <w:pPr>
        <w:jc w:val="center"/>
        <w:rPr>
          <w:rFonts w:ascii="Arial" w:hAnsi="Arial" w:cs="Arial"/>
          <w:b/>
          <w:bCs/>
          <w:sz w:val="28"/>
          <w:szCs w:val="28"/>
        </w:rPr>
      </w:pPr>
      <w:r>
        <w:rPr>
          <w:rFonts w:ascii="Arial" w:hAnsi="Arial" w:cs="Arial"/>
          <w:b/>
          <w:bCs/>
          <w:sz w:val="28"/>
          <w:szCs w:val="28"/>
        </w:rPr>
        <w:t>Hybrid Electric Vehicle Training</w:t>
      </w:r>
    </w:p>
    <w:p w14:paraId="30AB5879" w14:textId="63906BEE" w:rsidR="00317C7E" w:rsidRDefault="00317C7E" w:rsidP="00D866E0">
      <w:pPr>
        <w:jc w:val="center"/>
        <w:rPr>
          <w:rFonts w:ascii="Arial" w:hAnsi="Arial" w:cs="Arial"/>
          <w:b/>
          <w:bCs/>
          <w:sz w:val="28"/>
          <w:szCs w:val="28"/>
        </w:rPr>
      </w:pPr>
      <w:r>
        <w:rPr>
          <w:rFonts w:ascii="Arial" w:hAnsi="Arial" w:cs="Arial"/>
          <w:b/>
          <w:bCs/>
          <w:sz w:val="28"/>
          <w:szCs w:val="28"/>
        </w:rPr>
        <w:t>Awards &amp; Accreditations?</w:t>
      </w:r>
    </w:p>
    <w:p w14:paraId="6C3D35A4" w14:textId="72CBADCF" w:rsidR="00317C7E" w:rsidRPr="00317C7E" w:rsidRDefault="00317C7E" w:rsidP="00317C7E">
      <w:pPr>
        <w:rPr>
          <w:rFonts w:ascii="Arial" w:hAnsi="Arial" w:cs="Arial"/>
          <w:sz w:val="24"/>
          <w:szCs w:val="24"/>
        </w:rPr>
      </w:pPr>
      <w:r w:rsidRPr="00317C7E">
        <w:rPr>
          <w:rFonts w:ascii="Arial" w:hAnsi="Arial" w:cs="Arial"/>
          <w:sz w:val="24"/>
          <w:szCs w:val="24"/>
        </w:rPr>
        <w:t>It is important to know the difference between Awards &amp; Accreditations when choosing the training for your HEV staff.</w:t>
      </w:r>
    </w:p>
    <w:p w14:paraId="0AD7CC1F" w14:textId="03CD4303" w:rsidR="00317C7E" w:rsidRDefault="00317C7E" w:rsidP="00317C7E">
      <w:pPr>
        <w:rPr>
          <w:rFonts w:ascii="Arial" w:hAnsi="Arial" w:cs="Arial"/>
          <w:b/>
          <w:bCs/>
          <w:sz w:val="24"/>
          <w:szCs w:val="24"/>
        </w:rPr>
      </w:pPr>
      <w:r w:rsidRPr="00D372BA">
        <w:rPr>
          <w:rFonts w:ascii="Arial" w:hAnsi="Arial" w:cs="Arial"/>
          <w:b/>
          <w:bCs/>
          <w:sz w:val="24"/>
          <w:szCs w:val="24"/>
        </w:rPr>
        <w:t xml:space="preserve">On the attached list there are </w:t>
      </w:r>
      <w:r w:rsidR="00D372BA" w:rsidRPr="00D372BA">
        <w:rPr>
          <w:rFonts w:ascii="Arial" w:hAnsi="Arial" w:cs="Arial"/>
          <w:b/>
          <w:bCs/>
          <w:sz w:val="24"/>
          <w:szCs w:val="24"/>
        </w:rPr>
        <w:t xml:space="preserve">IMI </w:t>
      </w:r>
      <w:r w:rsidRPr="00D372BA">
        <w:rPr>
          <w:rFonts w:ascii="Arial" w:hAnsi="Arial" w:cs="Arial"/>
          <w:b/>
          <w:bCs/>
          <w:sz w:val="24"/>
          <w:szCs w:val="24"/>
        </w:rPr>
        <w:t xml:space="preserve">HEV Awards </w:t>
      </w:r>
      <w:r w:rsidR="00C95502" w:rsidRPr="00D372BA">
        <w:rPr>
          <w:rFonts w:ascii="Arial" w:hAnsi="Arial" w:cs="Arial"/>
          <w:b/>
          <w:bCs/>
          <w:sz w:val="24"/>
          <w:szCs w:val="24"/>
        </w:rPr>
        <w:t xml:space="preserve">which </w:t>
      </w:r>
      <w:r w:rsidRPr="00D372BA">
        <w:rPr>
          <w:rFonts w:ascii="Arial" w:hAnsi="Arial" w:cs="Arial"/>
          <w:b/>
          <w:bCs/>
          <w:sz w:val="24"/>
          <w:szCs w:val="24"/>
        </w:rPr>
        <w:t>are VRQ’s</w:t>
      </w:r>
    </w:p>
    <w:p w14:paraId="74907EB0" w14:textId="70C7FBA5" w:rsidR="00054309" w:rsidRPr="00D372BA" w:rsidRDefault="00054309" w:rsidP="00317C7E">
      <w:pPr>
        <w:rPr>
          <w:rFonts w:ascii="Arial" w:hAnsi="Arial" w:cs="Arial"/>
          <w:b/>
          <w:bCs/>
          <w:sz w:val="24"/>
          <w:szCs w:val="24"/>
        </w:rPr>
      </w:pPr>
      <w:r>
        <w:rPr>
          <w:rFonts w:ascii="Arial" w:hAnsi="Arial" w:cs="Arial"/>
          <w:b/>
          <w:bCs/>
          <w:sz w:val="24"/>
          <w:szCs w:val="24"/>
        </w:rPr>
        <w:t>The City &amp; Guilds will have equivalent Awards</w:t>
      </w:r>
    </w:p>
    <w:p w14:paraId="087D25E2" w14:textId="0BCBCF17" w:rsidR="00317C7E" w:rsidRDefault="00317C7E" w:rsidP="00317C7E">
      <w:pPr>
        <w:rPr>
          <w:rFonts w:ascii="Arial" w:hAnsi="Arial" w:cs="Arial"/>
          <w:sz w:val="24"/>
          <w:szCs w:val="24"/>
        </w:rPr>
      </w:pPr>
      <w:r>
        <w:rPr>
          <w:rFonts w:ascii="Arial" w:hAnsi="Arial" w:cs="Arial"/>
          <w:sz w:val="24"/>
          <w:szCs w:val="24"/>
        </w:rPr>
        <w:t>(Vocationally Related Qualifications) VRQ, these are a once in a lifetime award and do not have a limit to these awards.</w:t>
      </w:r>
    </w:p>
    <w:p w14:paraId="24D44B59" w14:textId="184F7B23" w:rsidR="00317C7E" w:rsidRDefault="00317C7E" w:rsidP="00317C7E">
      <w:pPr>
        <w:rPr>
          <w:rFonts w:ascii="Arial" w:hAnsi="Arial" w:cs="Arial"/>
          <w:sz w:val="24"/>
          <w:szCs w:val="24"/>
        </w:rPr>
      </w:pPr>
      <w:r>
        <w:rPr>
          <w:rFonts w:ascii="Arial" w:hAnsi="Arial" w:cs="Arial"/>
          <w:sz w:val="24"/>
          <w:szCs w:val="24"/>
        </w:rPr>
        <w:t xml:space="preserve">The BSI require all awards and accreditations are updated every three years for anyone who has BS10125, this means you can only take </w:t>
      </w:r>
      <w:r w:rsidR="00063AEE">
        <w:rPr>
          <w:rFonts w:ascii="Arial" w:hAnsi="Arial" w:cs="Arial"/>
          <w:sz w:val="24"/>
          <w:szCs w:val="24"/>
        </w:rPr>
        <w:t>an Award once then after three years it will require updating, therefore you would then require an Accreditation which requires updating every three years.</w:t>
      </w:r>
    </w:p>
    <w:p w14:paraId="3C33A71C" w14:textId="6927C23E" w:rsidR="00C95502" w:rsidRPr="00D372BA" w:rsidRDefault="00C95502" w:rsidP="00317C7E">
      <w:pPr>
        <w:rPr>
          <w:rFonts w:ascii="Arial" w:hAnsi="Arial" w:cs="Arial"/>
          <w:b/>
          <w:bCs/>
          <w:sz w:val="24"/>
          <w:szCs w:val="24"/>
        </w:rPr>
      </w:pPr>
      <w:r w:rsidRPr="00D372BA">
        <w:rPr>
          <w:rFonts w:ascii="Arial" w:hAnsi="Arial" w:cs="Arial"/>
          <w:b/>
          <w:bCs/>
          <w:sz w:val="24"/>
          <w:szCs w:val="24"/>
        </w:rPr>
        <w:t>Th</w:t>
      </w:r>
      <w:r w:rsidR="00F465B9" w:rsidRPr="00D372BA">
        <w:rPr>
          <w:rFonts w:ascii="Arial" w:hAnsi="Arial" w:cs="Arial"/>
          <w:b/>
          <w:bCs/>
          <w:sz w:val="24"/>
          <w:szCs w:val="24"/>
        </w:rPr>
        <w:t xml:space="preserve">e </w:t>
      </w:r>
      <w:r w:rsidR="00D372BA" w:rsidRPr="00D372BA">
        <w:rPr>
          <w:rFonts w:ascii="Arial" w:hAnsi="Arial" w:cs="Arial"/>
          <w:b/>
          <w:bCs/>
          <w:sz w:val="24"/>
          <w:szCs w:val="24"/>
        </w:rPr>
        <w:t>IMI Accreditation</w:t>
      </w:r>
      <w:r w:rsidRPr="00D372BA">
        <w:rPr>
          <w:rFonts w:ascii="Arial" w:hAnsi="Arial" w:cs="Arial"/>
          <w:b/>
          <w:bCs/>
          <w:sz w:val="24"/>
          <w:szCs w:val="24"/>
        </w:rPr>
        <w:t xml:space="preserve"> is listed separately</w:t>
      </w:r>
      <w:r w:rsidR="00F465B9" w:rsidRPr="00D372BA">
        <w:rPr>
          <w:rFonts w:ascii="Arial" w:hAnsi="Arial" w:cs="Arial"/>
          <w:b/>
          <w:bCs/>
          <w:sz w:val="24"/>
          <w:szCs w:val="24"/>
        </w:rPr>
        <w:t xml:space="preserve"> as IMIA-ATA-EV-2-12</w:t>
      </w:r>
    </w:p>
    <w:p w14:paraId="3B820528" w14:textId="6C439DD1" w:rsidR="00063AEE" w:rsidRDefault="00063AEE" w:rsidP="00317C7E">
      <w:pPr>
        <w:rPr>
          <w:rFonts w:ascii="Arial" w:hAnsi="Arial" w:cs="Arial"/>
          <w:sz w:val="24"/>
          <w:szCs w:val="24"/>
        </w:rPr>
      </w:pPr>
      <w:r>
        <w:rPr>
          <w:rFonts w:ascii="Arial" w:hAnsi="Arial" w:cs="Arial"/>
          <w:sz w:val="24"/>
          <w:szCs w:val="24"/>
        </w:rPr>
        <w:t>It is important to choose the most suitable award or accreditation for your staff and organisation.</w:t>
      </w:r>
    </w:p>
    <w:p w14:paraId="790A5D39" w14:textId="12309607" w:rsidR="00063AEE" w:rsidRDefault="00063AEE" w:rsidP="00317C7E">
      <w:pPr>
        <w:rPr>
          <w:rFonts w:ascii="Arial" w:hAnsi="Arial" w:cs="Arial"/>
          <w:sz w:val="24"/>
          <w:szCs w:val="24"/>
        </w:rPr>
      </w:pPr>
      <w:r>
        <w:rPr>
          <w:rFonts w:ascii="Arial" w:hAnsi="Arial" w:cs="Arial"/>
          <w:sz w:val="24"/>
          <w:szCs w:val="24"/>
        </w:rPr>
        <w:t>There are two main awarding bodies, City &amp; Guilds &amp; the IMI</w:t>
      </w:r>
    </w:p>
    <w:p w14:paraId="6CF8431D" w14:textId="686FE639" w:rsidR="00063AEE" w:rsidRDefault="00063AEE" w:rsidP="00317C7E">
      <w:pPr>
        <w:rPr>
          <w:rFonts w:ascii="Arial" w:hAnsi="Arial" w:cs="Arial"/>
          <w:sz w:val="24"/>
          <w:szCs w:val="24"/>
        </w:rPr>
      </w:pPr>
      <w:r>
        <w:rPr>
          <w:rFonts w:ascii="Arial" w:hAnsi="Arial" w:cs="Arial"/>
          <w:sz w:val="24"/>
          <w:szCs w:val="24"/>
        </w:rPr>
        <w:t>There are three levels of awards Level 1, Level 2 &amp; Level 3</w:t>
      </w:r>
    </w:p>
    <w:p w14:paraId="27E00295" w14:textId="2AB6C893" w:rsidR="00063AEE" w:rsidRDefault="00063AEE" w:rsidP="00317C7E">
      <w:pPr>
        <w:rPr>
          <w:rFonts w:ascii="Arial" w:hAnsi="Arial" w:cs="Arial"/>
          <w:sz w:val="24"/>
          <w:szCs w:val="24"/>
        </w:rPr>
      </w:pPr>
      <w:r>
        <w:rPr>
          <w:rFonts w:ascii="Arial" w:hAnsi="Arial" w:cs="Arial"/>
          <w:sz w:val="24"/>
          <w:szCs w:val="24"/>
        </w:rPr>
        <w:t>There are two levels of Accreditation Level 2 &amp; Level 3</w:t>
      </w:r>
    </w:p>
    <w:p w14:paraId="4139734A" w14:textId="1DDC36B1" w:rsidR="00063AEE" w:rsidRDefault="00063AEE" w:rsidP="00317C7E">
      <w:pPr>
        <w:rPr>
          <w:rFonts w:ascii="Arial" w:hAnsi="Arial" w:cs="Arial"/>
          <w:sz w:val="24"/>
          <w:szCs w:val="24"/>
        </w:rPr>
      </w:pPr>
      <w:r>
        <w:rPr>
          <w:rFonts w:ascii="Arial" w:hAnsi="Arial" w:cs="Arial"/>
          <w:sz w:val="24"/>
          <w:szCs w:val="24"/>
        </w:rPr>
        <w:t>BS10125 requires two staff at Level 3, these staff will be your HEV specialists and should shutdown &amp; reinstate all HEV vehicles in your workshops.</w:t>
      </w:r>
    </w:p>
    <w:p w14:paraId="242AF513" w14:textId="287DF135" w:rsidR="00063AEE" w:rsidRDefault="00063AEE" w:rsidP="00317C7E">
      <w:pPr>
        <w:rPr>
          <w:rFonts w:ascii="Arial" w:hAnsi="Arial" w:cs="Arial"/>
          <w:sz w:val="24"/>
          <w:szCs w:val="24"/>
        </w:rPr>
      </w:pPr>
      <w:r>
        <w:rPr>
          <w:rFonts w:ascii="Arial" w:hAnsi="Arial" w:cs="Arial"/>
          <w:sz w:val="24"/>
          <w:szCs w:val="24"/>
        </w:rPr>
        <w:t>It is wise that other workshop staff are Level 2 &amp; general staff have Level 1 Awareness of HEV</w:t>
      </w:r>
    </w:p>
    <w:p w14:paraId="78DD9006" w14:textId="3EE646F5" w:rsidR="00063AEE" w:rsidRPr="00D866E0" w:rsidRDefault="00063AEE">
      <w:pPr>
        <w:rPr>
          <w:rFonts w:ascii="Arial" w:hAnsi="Arial" w:cs="Arial"/>
          <w:sz w:val="24"/>
          <w:szCs w:val="24"/>
        </w:rPr>
      </w:pPr>
      <w:r>
        <w:rPr>
          <w:rFonts w:ascii="Arial" w:hAnsi="Arial" w:cs="Arial"/>
          <w:sz w:val="24"/>
          <w:szCs w:val="24"/>
        </w:rPr>
        <w:t>The NBRA has a national network of approved training centres through the UK.</w:t>
      </w:r>
    </w:p>
    <w:p w14:paraId="7299DDB6" w14:textId="418F0877" w:rsidR="00D866E0" w:rsidRDefault="00D866E0" w:rsidP="00063AEE">
      <w:pPr>
        <w:jc w:val="center"/>
        <w:outlineLvl w:val="0"/>
        <w:rPr>
          <w:b/>
          <w:sz w:val="28"/>
          <w:szCs w:val="28"/>
        </w:rPr>
      </w:pPr>
    </w:p>
    <w:p w14:paraId="73733D77" w14:textId="653752D7" w:rsidR="001C2C9C" w:rsidRDefault="001858DF" w:rsidP="001C2C9C">
      <w:pPr>
        <w:jc w:val="center"/>
        <w:outlineLvl w:val="0"/>
        <w:rPr>
          <w:b/>
          <w:sz w:val="28"/>
          <w:szCs w:val="28"/>
        </w:rPr>
      </w:pPr>
      <w:r>
        <w:rPr>
          <w:b/>
          <w:sz w:val="28"/>
          <w:szCs w:val="28"/>
        </w:rPr>
        <w:t xml:space="preserve">IMI </w:t>
      </w:r>
      <w:r w:rsidR="001C2C9C">
        <w:rPr>
          <w:b/>
          <w:sz w:val="28"/>
          <w:szCs w:val="28"/>
        </w:rPr>
        <w:t>Hybrid &amp; E</w:t>
      </w:r>
      <w:r w:rsidR="001C2C9C" w:rsidRPr="00BC7251">
        <w:rPr>
          <w:b/>
          <w:sz w:val="28"/>
          <w:szCs w:val="28"/>
        </w:rPr>
        <w:t>lectric Vehicle Qualifications</w:t>
      </w:r>
      <w:r w:rsidR="001C2C9C">
        <w:rPr>
          <w:b/>
          <w:sz w:val="28"/>
          <w:szCs w:val="28"/>
        </w:rPr>
        <w:t>,</w:t>
      </w:r>
      <w:r w:rsidR="001C2C9C" w:rsidRPr="00BC7251">
        <w:rPr>
          <w:b/>
          <w:sz w:val="28"/>
          <w:szCs w:val="28"/>
        </w:rPr>
        <w:t xml:space="preserve"> </w:t>
      </w:r>
      <w:r>
        <w:rPr>
          <w:b/>
          <w:sz w:val="28"/>
          <w:szCs w:val="28"/>
        </w:rPr>
        <w:t xml:space="preserve">Awards &amp; </w:t>
      </w:r>
      <w:r w:rsidR="001C2C9C">
        <w:rPr>
          <w:b/>
          <w:sz w:val="28"/>
          <w:szCs w:val="28"/>
        </w:rPr>
        <w:t>Accreditations</w:t>
      </w:r>
    </w:p>
    <w:p w14:paraId="270A03E8" w14:textId="77777777" w:rsidR="001C2C9C" w:rsidRDefault="001C2C9C" w:rsidP="001C2C9C">
      <w:pPr>
        <w:rPr>
          <w:sz w:val="24"/>
          <w:szCs w:val="24"/>
        </w:rPr>
      </w:pPr>
      <w:r>
        <w:rPr>
          <w:sz w:val="24"/>
          <w:szCs w:val="24"/>
        </w:rPr>
        <w:t>The tables below have been produced to highlight where IMI electric and hybrid vehicle qualifications, accreditations and qualification units meet the requirements as laid out in the BS10125 standard document in relation to proving awareness and competence.</w:t>
      </w:r>
    </w:p>
    <w:p w14:paraId="4644908E" w14:textId="77777777" w:rsidR="001C2C9C" w:rsidRPr="00DC38B5" w:rsidRDefault="001C2C9C" w:rsidP="001C2C9C">
      <w:pPr>
        <w:outlineLvl w:val="0"/>
        <w:rPr>
          <w:sz w:val="24"/>
          <w:szCs w:val="24"/>
        </w:rPr>
      </w:pPr>
      <w:r w:rsidRPr="00DC38B5">
        <w:rPr>
          <w:sz w:val="24"/>
          <w:szCs w:val="24"/>
        </w:rPr>
        <w:t>Repair category 1: Alternative fuel vehicle including HEV awareness</w:t>
      </w:r>
    </w:p>
    <w:p w14:paraId="4F6A770B" w14:textId="77777777" w:rsidR="001C2C9C" w:rsidRPr="00DC38B5" w:rsidRDefault="001C2C9C" w:rsidP="001C2C9C">
      <w:pPr>
        <w:rPr>
          <w:sz w:val="24"/>
          <w:szCs w:val="24"/>
        </w:rPr>
      </w:pPr>
      <w:r w:rsidRPr="00DC38B5">
        <w:rPr>
          <w:sz w:val="24"/>
          <w:szCs w:val="24"/>
        </w:rPr>
        <w:t>Repair category 2: Alternative fuel vehicle including HEV competence</w:t>
      </w:r>
    </w:p>
    <w:p w14:paraId="4265CA92" w14:textId="77777777" w:rsidR="001C2C9C" w:rsidRPr="00022076" w:rsidRDefault="001C2C9C" w:rsidP="001C2C9C">
      <w:pPr>
        <w:rPr>
          <w:sz w:val="24"/>
          <w:szCs w:val="24"/>
        </w:rPr>
      </w:pPr>
      <w:r w:rsidRPr="00DC38B5">
        <w:rPr>
          <w:sz w:val="24"/>
          <w:szCs w:val="24"/>
        </w:rPr>
        <w:t>Repair category 3: Alternative fuel vehicle HEV</w:t>
      </w:r>
    </w:p>
    <w:p w14:paraId="6016C6B6" w14:textId="1713C52A" w:rsidR="00A37472" w:rsidRDefault="001C2C9C" w:rsidP="001C2C9C">
      <w:pPr>
        <w:outlineLvl w:val="0"/>
        <w:rPr>
          <w:b/>
          <w:sz w:val="28"/>
          <w:szCs w:val="28"/>
        </w:rPr>
      </w:pPr>
      <w:r>
        <w:rPr>
          <w:b/>
          <w:sz w:val="28"/>
          <w:szCs w:val="28"/>
        </w:rPr>
        <w:t>IMI Qualifications</w:t>
      </w:r>
    </w:p>
    <w:tbl>
      <w:tblPr>
        <w:tblStyle w:val="TableGrid"/>
        <w:tblW w:w="0" w:type="auto"/>
        <w:tblLook w:val="04A0" w:firstRow="1" w:lastRow="0" w:firstColumn="1" w:lastColumn="0" w:noHBand="0" w:noVBand="1"/>
      </w:tblPr>
      <w:tblGrid>
        <w:gridCol w:w="1384"/>
        <w:gridCol w:w="3650"/>
        <w:gridCol w:w="2936"/>
        <w:gridCol w:w="3154"/>
        <w:gridCol w:w="2824"/>
      </w:tblGrid>
      <w:tr w:rsidR="00A37472" w14:paraId="201B3016" w14:textId="77777777" w:rsidTr="0030435E">
        <w:tc>
          <w:tcPr>
            <w:tcW w:w="1384" w:type="dxa"/>
            <w:shd w:val="clear" w:color="auto" w:fill="BFBFBF" w:themeFill="background1" w:themeFillShade="BF"/>
          </w:tcPr>
          <w:p w14:paraId="64D224E2" w14:textId="77777777" w:rsidR="00A37472" w:rsidRDefault="00A37472" w:rsidP="0030435E">
            <w:pPr>
              <w:jc w:val="center"/>
            </w:pPr>
            <w:r>
              <w:t>Qualification Number</w:t>
            </w:r>
          </w:p>
        </w:tc>
        <w:tc>
          <w:tcPr>
            <w:tcW w:w="3650" w:type="dxa"/>
            <w:shd w:val="clear" w:color="auto" w:fill="BFBFBF" w:themeFill="background1" w:themeFillShade="BF"/>
          </w:tcPr>
          <w:p w14:paraId="6CDDDA1A" w14:textId="77777777" w:rsidR="00A37472" w:rsidRDefault="00A37472" w:rsidP="0030435E">
            <w:pPr>
              <w:jc w:val="center"/>
            </w:pPr>
            <w:r>
              <w:t>Qualification Title</w:t>
            </w:r>
          </w:p>
        </w:tc>
        <w:tc>
          <w:tcPr>
            <w:tcW w:w="2936" w:type="dxa"/>
            <w:shd w:val="clear" w:color="auto" w:fill="BFBFBF" w:themeFill="background1" w:themeFillShade="BF"/>
          </w:tcPr>
          <w:p w14:paraId="1604F5C8" w14:textId="77777777" w:rsidR="00A37472" w:rsidRDefault="00A37472" w:rsidP="0030435E">
            <w:pPr>
              <w:jc w:val="center"/>
            </w:pPr>
            <w:r w:rsidRPr="00BC7251">
              <w:rPr>
                <w:b/>
              </w:rPr>
              <w:t>Knowledge</w:t>
            </w:r>
            <w:r>
              <w:rPr>
                <w:b/>
              </w:rPr>
              <w:t xml:space="preserve"> Assessment</w:t>
            </w:r>
          </w:p>
        </w:tc>
        <w:tc>
          <w:tcPr>
            <w:tcW w:w="3154" w:type="dxa"/>
            <w:shd w:val="clear" w:color="auto" w:fill="BFBFBF" w:themeFill="background1" w:themeFillShade="BF"/>
          </w:tcPr>
          <w:p w14:paraId="5755C781" w14:textId="77777777" w:rsidR="00A37472" w:rsidRPr="00BC7251" w:rsidRDefault="00A37472" w:rsidP="0030435E">
            <w:pPr>
              <w:jc w:val="center"/>
              <w:rPr>
                <w:b/>
              </w:rPr>
            </w:pPr>
            <w:r>
              <w:rPr>
                <w:b/>
              </w:rPr>
              <w:t>Competence Assessment</w:t>
            </w:r>
          </w:p>
        </w:tc>
        <w:tc>
          <w:tcPr>
            <w:tcW w:w="2824" w:type="dxa"/>
            <w:shd w:val="clear" w:color="auto" w:fill="BFBFBF" w:themeFill="background1" w:themeFillShade="BF"/>
          </w:tcPr>
          <w:p w14:paraId="10D39581" w14:textId="77777777" w:rsidR="00A37472" w:rsidRDefault="00A37472" w:rsidP="0030435E">
            <w:pPr>
              <w:jc w:val="center"/>
              <w:rPr>
                <w:b/>
              </w:rPr>
            </w:pPr>
            <w:r>
              <w:rPr>
                <w:b/>
              </w:rPr>
              <w:t xml:space="preserve">Categories of BS10125 standard covered </w:t>
            </w:r>
          </w:p>
        </w:tc>
      </w:tr>
      <w:tr w:rsidR="00A37472" w14:paraId="73922F83" w14:textId="77777777" w:rsidTr="0030435E">
        <w:trPr>
          <w:trHeight w:val="712"/>
        </w:trPr>
        <w:tc>
          <w:tcPr>
            <w:tcW w:w="1384" w:type="dxa"/>
            <w:vAlign w:val="center"/>
          </w:tcPr>
          <w:p w14:paraId="4E1074A3" w14:textId="77777777" w:rsidR="00A37472" w:rsidRPr="00E441A9" w:rsidRDefault="00A37472" w:rsidP="0030435E">
            <w:pPr>
              <w:rPr>
                <w:color w:val="1F4E79" w:themeColor="accent5" w:themeShade="80"/>
              </w:rPr>
            </w:pPr>
            <w:r w:rsidRPr="00E441A9">
              <w:rPr>
                <w:rFonts w:cs="Arial"/>
                <w:color w:val="1F4E79" w:themeColor="accent5" w:themeShade="80"/>
              </w:rPr>
              <w:t>603/1465/5</w:t>
            </w:r>
          </w:p>
        </w:tc>
        <w:tc>
          <w:tcPr>
            <w:tcW w:w="3650" w:type="dxa"/>
            <w:vAlign w:val="center"/>
          </w:tcPr>
          <w:p w14:paraId="68577757" w14:textId="77777777" w:rsidR="00A37472" w:rsidRPr="00E441A9" w:rsidRDefault="00A37472" w:rsidP="0030435E">
            <w:pPr>
              <w:rPr>
                <w:color w:val="1F4E79" w:themeColor="accent5" w:themeShade="80"/>
              </w:rPr>
            </w:pPr>
            <w:r w:rsidRPr="00E441A9">
              <w:rPr>
                <w:color w:val="1F4E79" w:themeColor="accent5" w:themeShade="80"/>
              </w:rPr>
              <w:t>Level 1 Award in Electric/Hybrid Vehicle Awareness</w:t>
            </w:r>
            <w:r w:rsidRPr="00E441A9">
              <w:rPr>
                <w:rFonts w:ascii="DIN Next W10 Regular" w:hAnsi="DIN Next W10 Regular" w:cs="Arial"/>
                <w:caps/>
                <w:color w:val="1F4E79" w:themeColor="accent5" w:themeShade="80"/>
                <w:sz w:val="30"/>
                <w:szCs w:val="30"/>
              </w:rPr>
              <w:t xml:space="preserve"> </w:t>
            </w:r>
          </w:p>
        </w:tc>
        <w:tc>
          <w:tcPr>
            <w:tcW w:w="2936" w:type="dxa"/>
            <w:vAlign w:val="center"/>
          </w:tcPr>
          <w:p w14:paraId="7E8A348B" w14:textId="77777777" w:rsidR="00A37472" w:rsidRDefault="00A37472" w:rsidP="0030435E">
            <w:pPr>
              <w:jc w:val="center"/>
            </w:pPr>
            <w:r w:rsidRPr="00E741DE">
              <w:rPr>
                <w:noProof/>
                <w:lang w:eastAsia="en-GB"/>
              </w:rPr>
              <w:drawing>
                <wp:inline distT="0" distB="0" distL="0" distR="0" wp14:anchorId="2BBC71AC" wp14:editId="77619DA9">
                  <wp:extent cx="315234" cy="314325"/>
                  <wp:effectExtent l="19050" t="0" r="8616" b="0"/>
                  <wp:docPr id="14" name="Picture 14"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vAlign w:val="center"/>
          </w:tcPr>
          <w:p w14:paraId="170EC6F0" w14:textId="77777777" w:rsidR="00A37472" w:rsidRPr="00A620C0" w:rsidRDefault="00A37472" w:rsidP="0030435E">
            <w:pPr>
              <w:jc w:val="center"/>
              <w:rPr>
                <w:b/>
              </w:rPr>
            </w:pPr>
            <w:r w:rsidRPr="00A620C0">
              <w:rPr>
                <w:b/>
              </w:rPr>
              <w:t>Awareness only, no workshop</w:t>
            </w:r>
          </w:p>
        </w:tc>
        <w:tc>
          <w:tcPr>
            <w:tcW w:w="2824" w:type="dxa"/>
            <w:vAlign w:val="center"/>
          </w:tcPr>
          <w:p w14:paraId="2CF2A434" w14:textId="77777777" w:rsidR="00A37472" w:rsidRPr="009604BD" w:rsidRDefault="00A37472" w:rsidP="0030435E">
            <w:pPr>
              <w:jc w:val="center"/>
              <w:rPr>
                <w:b/>
                <w:sz w:val="24"/>
                <w:szCs w:val="24"/>
              </w:rPr>
            </w:pPr>
            <w:r w:rsidRPr="009604BD">
              <w:rPr>
                <w:b/>
                <w:sz w:val="24"/>
                <w:szCs w:val="24"/>
              </w:rPr>
              <w:t>1</w:t>
            </w:r>
          </w:p>
        </w:tc>
      </w:tr>
      <w:tr w:rsidR="00A37472" w14:paraId="240206E1" w14:textId="77777777" w:rsidTr="0030435E">
        <w:trPr>
          <w:trHeight w:val="704"/>
        </w:trPr>
        <w:tc>
          <w:tcPr>
            <w:tcW w:w="1384" w:type="dxa"/>
            <w:vAlign w:val="center"/>
          </w:tcPr>
          <w:p w14:paraId="4A359F83" w14:textId="77777777" w:rsidR="00A37472" w:rsidRPr="00E441A9" w:rsidRDefault="00A37472" w:rsidP="0030435E">
            <w:pPr>
              <w:rPr>
                <w:color w:val="1F4E79" w:themeColor="accent5" w:themeShade="80"/>
              </w:rPr>
            </w:pPr>
            <w:r w:rsidRPr="00E441A9">
              <w:rPr>
                <w:rFonts w:cs="Arial"/>
                <w:color w:val="1F4E79" w:themeColor="accent5" w:themeShade="80"/>
              </w:rPr>
              <w:t>603/1467/9</w:t>
            </w:r>
          </w:p>
        </w:tc>
        <w:tc>
          <w:tcPr>
            <w:tcW w:w="3650" w:type="dxa"/>
            <w:vAlign w:val="center"/>
          </w:tcPr>
          <w:p w14:paraId="0635463A" w14:textId="77777777" w:rsidR="00A37472" w:rsidRPr="00E441A9" w:rsidRDefault="00A37472" w:rsidP="0030435E">
            <w:pPr>
              <w:rPr>
                <w:color w:val="1F4E79" w:themeColor="accent5" w:themeShade="80"/>
              </w:rPr>
            </w:pPr>
            <w:r w:rsidRPr="00E441A9">
              <w:rPr>
                <w:color w:val="1F4E79" w:themeColor="accent5" w:themeShade="80"/>
              </w:rPr>
              <w:t xml:space="preserve">Level 2 Award in Electric/Hybrid Vehicle Hazard Management </w:t>
            </w:r>
            <w:proofErr w:type="gramStart"/>
            <w:r w:rsidRPr="00E441A9">
              <w:rPr>
                <w:color w:val="1F4E79" w:themeColor="accent5" w:themeShade="80"/>
              </w:rPr>
              <w:t>For</w:t>
            </w:r>
            <w:proofErr w:type="gramEnd"/>
            <w:r w:rsidRPr="00E441A9">
              <w:rPr>
                <w:color w:val="1F4E79" w:themeColor="accent5" w:themeShade="80"/>
              </w:rPr>
              <w:t xml:space="preserve"> Emergency and Recovery Personnel</w:t>
            </w:r>
          </w:p>
        </w:tc>
        <w:tc>
          <w:tcPr>
            <w:tcW w:w="2936" w:type="dxa"/>
            <w:vAlign w:val="center"/>
          </w:tcPr>
          <w:p w14:paraId="44D3C62F" w14:textId="77777777" w:rsidR="00A37472" w:rsidRDefault="00A37472" w:rsidP="0030435E">
            <w:pPr>
              <w:jc w:val="center"/>
            </w:pPr>
            <w:r w:rsidRPr="00E741DE">
              <w:rPr>
                <w:noProof/>
                <w:lang w:eastAsia="en-GB"/>
              </w:rPr>
              <w:drawing>
                <wp:inline distT="0" distB="0" distL="0" distR="0" wp14:anchorId="76EA55DA" wp14:editId="16EC76F9">
                  <wp:extent cx="315234" cy="314325"/>
                  <wp:effectExtent l="19050" t="0" r="8616" b="0"/>
                  <wp:docPr id="2"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vAlign w:val="center"/>
          </w:tcPr>
          <w:p w14:paraId="0B66CBE0" w14:textId="77777777" w:rsidR="00A37472" w:rsidRPr="00A620C0" w:rsidRDefault="00A37472" w:rsidP="0030435E">
            <w:pPr>
              <w:jc w:val="center"/>
              <w:rPr>
                <w:b/>
              </w:rPr>
            </w:pPr>
            <w:r w:rsidRPr="00A620C0">
              <w:rPr>
                <w:b/>
              </w:rPr>
              <w:t xml:space="preserve">Awareness only, no workshop, </w:t>
            </w:r>
          </w:p>
        </w:tc>
        <w:tc>
          <w:tcPr>
            <w:tcW w:w="2824" w:type="dxa"/>
            <w:vAlign w:val="center"/>
          </w:tcPr>
          <w:p w14:paraId="01A7F8D7" w14:textId="77777777" w:rsidR="00A37472" w:rsidRPr="009604BD" w:rsidRDefault="00A37472" w:rsidP="0030435E">
            <w:pPr>
              <w:jc w:val="center"/>
              <w:rPr>
                <w:b/>
                <w:sz w:val="24"/>
                <w:szCs w:val="24"/>
              </w:rPr>
            </w:pPr>
            <w:r w:rsidRPr="009604BD">
              <w:rPr>
                <w:b/>
                <w:sz w:val="24"/>
                <w:szCs w:val="24"/>
              </w:rPr>
              <w:t>1</w:t>
            </w:r>
          </w:p>
        </w:tc>
      </w:tr>
      <w:tr w:rsidR="00A37472" w14:paraId="514C1409" w14:textId="77777777" w:rsidTr="0030435E">
        <w:trPr>
          <w:trHeight w:val="701"/>
        </w:trPr>
        <w:tc>
          <w:tcPr>
            <w:tcW w:w="1384" w:type="dxa"/>
            <w:vAlign w:val="center"/>
          </w:tcPr>
          <w:p w14:paraId="7CCEB71C" w14:textId="77777777" w:rsidR="00A37472" w:rsidRPr="00E441A9" w:rsidRDefault="00A37472" w:rsidP="0030435E">
            <w:pPr>
              <w:rPr>
                <w:color w:val="1F4E79" w:themeColor="accent5" w:themeShade="80"/>
              </w:rPr>
            </w:pPr>
            <w:r w:rsidRPr="00E441A9">
              <w:rPr>
                <w:rFonts w:cs="Arial"/>
                <w:color w:val="1F4E79" w:themeColor="accent5" w:themeShade="80"/>
              </w:rPr>
              <w:t>603/1466/7</w:t>
            </w:r>
          </w:p>
        </w:tc>
        <w:tc>
          <w:tcPr>
            <w:tcW w:w="3650" w:type="dxa"/>
            <w:vAlign w:val="center"/>
          </w:tcPr>
          <w:p w14:paraId="21539C8E" w14:textId="77777777" w:rsidR="00A37472" w:rsidRPr="00E441A9" w:rsidRDefault="00A37472" w:rsidP="0030435E">
            <w:pPr>
              <w:rPr>
                <w:color w:val="1F4E79" w:themeColor="accent5" w:themeShade="80"/>
              </w:rPr>
            </w:pPr>
            <w:r w:rsidRPr="00E441A9">
              <w:rPr>
                <w:color w:val="1F4E79" w:themeColor="accent5" w:themeShade="80"/>
              </w:rPr>
              <w:t xml:space="preserve">Level 2 Award in Electric/Hybrid Vehicles Routine Maintenance Activities </w:t>
            </w:r>
          </w:p>
        </w:tc>
        <w:tc>
          <w:tcPr>
            <w:tcW w:w="2936" w:type="dxa"/>
            <w:vAlign w:val="center"/>
          </w:tcPr>
          <w:p w14:paraId="1FA9BAB2" w14:textId="77777777" w:rsidR="00A37472" w:rsidRDefault="00A37472" w:rsidP="0030435E">
            <w:pPr>
              <w:jc w:val="center"/>
            </w:pPr>
            <w:r w:rsidRPr="00E741DE">
              <w:rPr>
                <w:noProof/>
                <w:lang w:eastAsia="en-GB"/>
              </w:rPr>
              <w:drawing>
                <wp:inline distT="0" distB="0" distL="0" distR="0" wp14:anchorId="089CDBCB" wp14:editId="04A8AA1B">
                  <wp:extent cx="315234" cy="314325"/>
                  <wp:effectExtent l="19050" t="0" r="8616" b="0"/>
                  <wp:docPr id="26"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vAlign w:val="center"/>
          </w:tcPr>
          <w:p w14:paraId="4D6C009A" w14:textId="77777777" w:rsidR="00A37472" w:rsidRDefault="00A37472" w:rsidP="0030435E">
            <w:r w:rsidRPr="00A620C0">
              <w:rPr>
                <w:b/>
              </w:rPr>
              <w:t>Awareness and isolation</w:t>
            </w:r>
            <w:r w:rsidRPr="00E741DE">
              <w:rPr>
                <w:noProof/>
                <w:lang w:eastAsia="en-GB"/>
              </w:rPr>
              <w:drawing>
                <wp:inline distT="0" distB="0" distL="0" distR="0" wp14:anchorId="5592797E" wp14:editId="6F4BACA4">
                  <wp:extent cx="315234" cy="314325"/>
                  <wp:effectExtent l="19050" t="0" r="8616" b="0"/>
                  <wp:docPr id="27"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2824" w:type="dxa"/>
            <w:vAlign w:val="center"/>
          </w:tcPr>
          <w:p w14:paraId="435FE7CA" w14:textId="77777777" w:rsidR="00A37472" w:rsidRPr="009604BD" w:rsidRDefault="00A37472" w:rsidP="0030435E">
            <w:pPr>
              <w:jc w:val="center"/>
              <w:rPr>
                <w:b/>
                <w:noProof/>
                <w:sz w:val="24"/>
                <w:szCs w:val="24"/>
                <w:lang w:eastAsia="en-GB"/>
              </w:rPr>
            </w:pPr>
            <w:r w:rsidRPr="009604BD">
              <w:rPr>
                <w:b/>
                <w:noProof/>
                <w:sz w:val="24"/>
                <w:szCs w:val="24"/>
                <w:lang w:eastAsia="en-GB"/>
              </w:rPr>
              <w:t>1, 2, 3</w:t>
            </w:r>
          </w:p>
        </w:tc>
      </w:tr>
      <w:tr w:rsidR="00A37472" w14:paraId="2626684A" w14:textId="77777777" w:rsidTr="0030435E">
        <w:trPr>
          <w:trHeight w:val="696"/>
        </w:trPr>
        <w:tc>
          <w:tcPr>
            <w:tcW w:w="1384" w:type="dxa"/>
            <w:vAlign w:val="center"/>
          </w:tcPr>
          <w:p w14:paraId="6EA98D6F" w14:textId="77777777" w:rsidR="00A37472" w:rsidRPr="00FE3F76" w:rsidRDefault="00A37472" w:rsidP="0030435E">
            <w:pPr>
              <w:rPr>
                <w:rFonts w:cs="Arial"/>
                <w:color w:val="1F4E79" w:themeColor="accent5" w:themeShade="80"/>
              </w:rPr>
            </w:pPr>
            <w:r w:rsidRPr="00FE3F76">
              <w:rPr>
                <w:rFonts w:cs="Arial"/>
                <w:color w:val="1F4E79" w:themeColor="accent5" w:themeShade="80"/>
              </w:rPr>
              <w:t>603/1468/0</w:t>
            </w:r>
          </w:p>
          <w:p w14:paraId="79A3D84D" w14:textId="77777777" w:rsidR="00A37472" w:rsidRPr="00FE3F76" w:rsidRDefault="00A37472" w:rsidP="0030435E">
            <w:pPr>
              <w:rPr>
                <w:b/>
                <w:color w:val="1F4E79" w:themeColor="accent5" w:themeShade="80"/>
              </w:rPr>
            </w:pPr>
          </w:p>
        </w:tc>
        <w:tc>
          <w:tcPr>
            <w:tcW w:w="3650" w:type="dxa"/>
            <w:vAlign w:val="center"/>
          </w:tcPr>
          <w:p w14:paraId="1DAE0147" w14:textId="77777777" w:rsidR="00A37472" w:rsidRPr="00E441A9" w:rsidRDefault="00A37472" w:rsidP="0030435E">
            <w:pPr>
              <w:rPr>
                <w:color w:val="1F4E79" w:themeColor="accent5" w:themeShade="80"/>
              </w:rPr>
            </w:pPr>
            <w:r w:rsidRPr="00E441A9">
              <w:rPr>
                <w:color w:val="1F4E79" w:themeColor="accent5" w:themeShade="80"/>
              </w:rPr>
              <w:t xml:space="preserve">Level 3 Award in Electric/ Hybrid Vehicle System Repair and Replacement </w:t>
            </w:r>
          </w:p>
        </w:tc>
        <w:tc>
          <w:tcPr>
            <w:tcW w:w="2936" w:type="dxa"/>
            <w:vAlign w:val="center"/>
          </w:tcPr>
          <w:p w14:paraId="3773CBA6" w14:textId="77777777" w:rsidR="00A37472" w:rsidRDefault="00A37472" w:rsidP="0030435E">
            <w:pPr>
              <w:jc w:val="center"/>
            </w:pPr>
            <w:r w:rsidRPr="00E741DE">
              <w:rPr>
                <w:noProof/>
                <w:lang w:eastAsia="en-GB"/>
              </w:rPr>
              <w:drawing>
                <wp:inline distT="0" distB="0" distL="0" distR="0" wp14:anchorId="452AEF90" wp14:editId="1B353504">
                  <wp:extent cx="315234" cy="314325"/>
                  <wp:effectExtent l="19050" t="0" r="8616" b="0"/>
                  <wp:docPr id="28"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vAlign w:val="center"/>
          </w:tcPr>
          <w:p w14:paraId="70586463" w14:textId="77777777" w:rsidR="00A37472" w:rsidRDefault="00A37472" w:rsidP="0030435E">
            <w:r w:rsidRPr="00A620C0">
              <w:rPr>
                <w:b/>
              </w:rPr>
              <w:t xml:space="preserve">Awareness, </w:t>
            </w:r>
            <w:proofErr w:type="gramStart"/>
            <w:r w:rsidRPr="00A620C0">
              <w:rPr>
                <w:b/>
              </w:rPr>
              <w:t>isolation</w:t>
            </w:r>
            <w:proofErr w:type="gramEnd"/>
            <w:r w:rsidRPr="00A620C0">
              <w:rPr>
                <w:b/>
              </w:rPr>
              <w:t xml:space="preserve"> and remove/refit components</w:t>
            </w:r>
            <w:r w:rsidRPr="00E741DE">
              <w:rPr>
                <w:noProof/>
                <w:lang w:eastAsia="en-GB"/>
              </w:rPr>
              <w:drawing>
                <wp:inline distT="0" distB="0" distL="0" distR="0" wp14:anchorId="633F9BCA" wp14:editId="1A487D36">
                  <wp:extent cx="315234" cy="314325"/>
                  <wp:effectExtent l="19050" t="0" r="8616" b="0"/>
                  <wp:docPr id="29"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2824" w:type="dxa"/>
            <w:vAlign w:val="center"/>
          </w:tcPr>
          <w:p w14:paraId="0A1015F1" w14:textId="77777777" w:rsidR="00A37472" w:rsidRPr="009604BD" w:rsidRDefault="00A37472" w:rsidP="0030435E">
            <w:pPr>
              <w:jc w:val="center"/>
              <w:rPr>
                <w:b/>
                <w:noProof/>
                <w:sz w:val="24"/>
                <w:szCs w:val="24"/>
                <w:lang w:eastAsia="en-GB"/>
              </w:rPr>
            </w:pPr>
            <w:r w:rsidRPr="009604BD">
              <w:rPr>
                <w:b/>
                <w:noProof/>
                <w:sz w:val="24"/>
                <w:szCs w:val="24"/>
                <w:lang w:eastAsia="en-GB"/>
              </w:rPr>
              <w:t>1, 2, 3</w:t>
            </w:r>
          </w:p>
        </w:tc>
      </w:tr>
    </w:tbl>
    <w:p w14:paraId="2A7B9907" w14:textId="77777777" w:rsidR="00A37472" w:rsidRPr="00022076" w:rsidRDefault="00A37472" w:rsidP="00A37472">
      <w:pPr>
        <w:outlineLvl w:val="0"/>
        <w:rPr>
          <w:b/>
          <w:sz w:val="28"/>
          <w:szCs w:val="28"/>
        </w:rPr>
      </w:pPr>
      <w:r w:rsidRPr="00022076">
        <w:rPr>
          <w:b/>
          <w:sz w:val="28"/>
          <w:szCs w:val="28"/>
        </w:rPr>
        <w:t>IMI Accreditations</w:t>
      </w:r>
    </w:p>
    <w:tbl>
      <w:tblPr>
        <w:tblStyle w:val="TableGrid"/>
        <w:tblW w:w="0" w:type="auto"/>
        <w:tblLook w:val="04A0" w:firstRow="1" w:lastRow="0" w:firstColumn="1" w:lastColumn="0" w:noHBand="0" w:noVBand="1"/>
      </w:tblPr>
      <w:tblGrid>
        <w:gridCol w:w="1494"/>
        <w:gridCol w:w="3624"/>
        <w:gridCol w:w="2979"/>
        <w:gridCol w:w="3204"/>
        <w:gridCol w:w="2873"/>
      </w:tblGrid>
      <w:tr w:rsidR="00A37472" w14:paraId="5CD1E10D" w14:textId="77777777" w:rsidTr="0030435E">
        <w:tc>
          <w:tcPr>
            <w:tcW w:w="1494" w:type="dxa"/>
            <w:shd w:val="clear" w:color="auto" w:fill="BFBFBF" w:themeFill="background1" w:themeFillShade="BF"/>
          </w:tcPr>
          <w:p w14:paraId="62AA7995" w14:textId="77777777" w:rsidR="00A37472" w:rsidRDefault="00A37472" w:rsidP="0030435E">
            <w:pPr>
              <w:jc w:val="center"/>
            </w:pPr>
            <w:r>
              <w:t>Accreditation Number</w:t>
            </w:r>
          </w:p>
        </w:tc>
        <w:tc>
          <w:tcPr>
            <w:tcW w:w="3624" w:type="dxa"/>
            <w:shd w:val="clear" w:color="auto" w:fill="BFBFBF" w:themeFill="background1" w:themeFillShade="BF"/>
          </w:tcPr>
          <w:p w14:paraId="41073361" w14:textId="77777777" w:rsidR="00A37472" w:rsidRDefault="00A37472" w:rsidP="0030435E">
            <w:pPr>
              <w:jc w:val="center"/>
            </w:pPr>
            <w:r>
              <w:t>Accreditation Title</w:t>
            </w:r>
          </w:p>
        </w:tc>
        <w:tc>
          <w:tcPr>
            <w:tcW w:w="2979" w:type="dxa"/>
            <w:shd w:val="clear" w:color="auto" w:fill="BFBFBF" w:themeFill="background1" w:themeFillShade="BF"/>
          </w:tcPr>
          <w:p w14:paraId="4C4AD971" w14:textId="77777777" w:rsidR="00A37472" w:rsidRDefault="00A37472" w:rsidP="0030435E">
            <w:pPr>
              <w:jc w:val="center"/>
            </w:pPr>
            <w:r>
              <w:t>Knowledge Assessment</w:t>
            </w:r>
          </w:p>
        </w:tc>
        <w:tc>
          <w:tcPr>
            <w:tcW w:w="3204" w:type="dxa"/>
            <w:shd w:val="clear" w:color="auto" w:fill="BFBFBF" w:themeFill="background1" w:themeFillShade="BF"/>
          </w:tcPr>
          <w:p w14:paraId="6E84AFA5" w14:textId="77777777" w:rsidR="00A37472" w:rsidRDefault="00A37472" w:rsidP="0030435E">
            <w:pPr>
              <w:jc w:val="center"/>
            </w:pPr>
            <w:r>
              <w:t>Competence Assessment</w:t>
            </w:r>
          </w:p>
        </w:tc>
        <w:tc>
          <w:tcPr>
            <w:tcW w:w="2873" w:type="dxa"/>
            <w:shd w:val="clear" w:color="auto" w:fill="BFBFBF" w:themeFill="background1" w:themeFillShade="BF"/>
          </w:tcPr>
          <w:p w14:paraId="735346D9" w14:textId="77777777" w:rsidR="00A37472" w:rsidRDefault="00A37472" w:rsidP="0030435E">
            <w:pPr>
              <w:jc w:val="center"/>
            </w:pPr>
            <w:r>
              <w:rPr>
                <w:b/>
              </w:rPr>
              <w:t>Categories of BS10125 standard covered</w:t>
            </w:r>
          </w:p>
        </w:tc>
      </w:tr>
      <w:tr w:rsidR="00A37472" w14:paraId="2D02D25E" w14:textId="77777777" w:rsidTr="0030435E">
        <w:tc>
          <w:tcPr>
            <w:tcW w:w="1494" w:type="dxa"/>
          </w:tcPr>
          <w:p w14:paraId="7AB3910D" w14:textId="77777777" w:rsidR="00A37472" w:rsidRPr="004A5835" w:rsidRDefault="00A37472" w:rsidP="0030435E">
            <w:pPr>
              <w:jc w:val="center"/>
              <w:rPr>
                <w:color w:val="1F4E79" w:themeColor="accent5" w:themeShade="80"/>
              </w:rPr>
            </w:pPr>
            <w:r w:rsidRPr="004A5835">
              <w:rPr>
                <w:color w:val="1F4E79" w:themeColor="accent5" w:themeShade="80"/>
              </w:rPr>
              <w:t>IMIA-ATA-EV-2-12</w:t>
            </w:r>
          </w:p>
        </w:tc>
        <w:tc>
          <w:tcPr>
            <w:tcW w:w="3624" w:type="dxa"/>
          </w:tcPr>
          <w:p w14:paraId="55D09E0D" w14:textId="77777777" w:rsidR="00A37472" w:rsidRPr="004A5835" w:rsidRDefault="00A37472" w:rsidP="0030435E">
            <w:pPr>
              <w:rPr>
                <w:color w:val="1F4E79" w:themeColor="accent5" w:themeShade="80"/>
              </w:rPr>
            </w:pPr>
            <w:r w:rsidRPr="004A5835">
              <w:rPr>
                <w:color w:val="1F4E79" w:themeColor="accent5" w:themeShade="80"/>
              </w:rPr>
              <w:t>IMI Accreditation Electric Vehicle Technician</w:t>
            </w:r>
          </w:p>
        </w:tc>
        <w:tc>
          <w:tcPr>
            <w:tcW w:w="2979" w:type="dxa"/>
          </w:tcPr>
          <w:p w14:paraId="3F4C3C27" w14:textId="77777777" w:rsidR="00A37472" w:rsidRDefault="00A37472" w:rsidP="0030435E">
            <w:pPr>
              <w:jc w:val="center"/>
            </w:pPr>
            <w:r w:rsidRPr="00A35EC2">
              <w:rPr>
                <w:noProof/>
                <w:lang w:eastAsia="en-GB"/>
              </w:rPr>
              <w:drawing>
                <wp:inline distT="0" distB="0" distL="0" distR="0" wp14:anchorId="69F83883" wp14:editId="729CE6C2">
                  <wp:extent cx="315234" cy="314325"/>
                  <wp:effectExtent l="19050" t="0" r="8616" b="0"/>
                  <wp:docPr id="12"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204" w:type="dxa"/>
          </w:tcPr>
          <w:p w14:paraId="6AAC7F6E" w14:textId="77777777" w:rsidR="00A37472" w:rsidRDefault="00A37472" w:rsidP="0030435E">
            <w:r>
              <w:t xml:space="preserve">                      </w:t>
            </w:r>
            <w:r w:rsidRPr="00A35EC2">
              <w:rPr>
                <w:noProof/>
                <w:lang w:eastAsia="en-GB"/>
              </w:rPr>
              <w:drawing>
                <wp:inline distT="0" distB="0" distL="0" distR="0" wp14:anchorId="084D9345" wp14:editId="23177C09">
                  <wp:extent cx="315234" cy="314325"/>
                  <wp:effectExtent l="19050" t="0" r="8616" b="0"/>
                  <wp:docPr id="13"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2873" w:type="dxa"/>
            <w:vAlign w:val="center"/>
          </w:tcPr>
          <w:p w14:paraId="76A181F0" w14:textId="77777777" w:rsidR="00A37472" w:rsidRPr="009604BD" w:rsidRDefault="00A37472" w:rsidP="0030435E">
            <w:pPr>
              <w:jc w:val="center"/>
              <w:rPr>
                <w:b/>
                <w:noProof/>
                <w:sz w:val="24"/>
                <w:szCs w:val="24"/>
                <w:lang w:eastAsia="en-GB"/>
              </w:rPr>
            </w:pPr>
            <w:r w:rsidRPr="009604BD">
              <w:rPr>
                <w:b/>
                <w:noProof/>
                <w:sz w:val="24"/>
                <w:szCs w:val="24"/>
                <w:lang w:eastAsia="en-GB"/>
              </w:rPr>
              <w:t>1, 2, 3</w:t>
            </w:r>
          </w:p>
        </w:tc>
      </w:tr>
    </w:tbl>
    <w:p w14:paraId="604D357D" w14:textId="77777777" w:rsidR="00A37472" w:rsidRDefault="00A37472" w:rsidP="00A37472"/>
    <w:p w14:paraId="0D09F858" w14:textId="77777777" w:rsidR="00A37472" w:rsidRDefault="00A37472" w:rsidP="00A37472">
      <w:pPr>
        <w:outlineLvl w:val="0"/>
        <w:rPr>
          <w:b/>
          <w:sz w:val="28"/>
          <w:szCs w:val="28"/>
        </w:rPr>
      </w:pPr>
    </w:p>
    <w:p w14:paraId="52890C14" w14:textId="77777777" w:rsidR="00A37472" w:rsidRDefault="00A37472" w:rsidP="00A37472">
      <w:pPr>
        <w:outlineLvl w:val="0"/>
        <w:rPr>
          <w:b/>
          <w:sz w:val="28"/>
          <w:szCs w:val="28"/>
        </w:rPr>
      </w:pPr>
    </w:p>
    <w:p w14:paraId="6EA1395F" w14:textId="77777777" w:rsidR="00A37472" w:rsidRPr="00022076" w:rsidRDefault="00A37472" w:rsidP="00A37472">
      <w:pPr>
        <w:outlineLvl w:val="0"/>
        <w:rPr>
          <w:b/>
          <w:sz w:val="28"/>
          <w:szCs w:val="28"/>
        </w:rPr>
      </w:pPr>
      <w:r>
        <w:rPr>
          <w:b/>
          <w:sz w:val="28"/>
          <w:szCs w:val="28"/>
        </w:rPr>
        <w:t>Expired Awards, when three years old, use Accreditation</w:t>
      </w:r>
    </w:p>
    <w:tbl>
      <w:tblPr>
        <w:tblStyle w:val="TableGrid"/>
        <w:tblW w:w="0" w:type="auto"/>
        <w:tblLook w:val="04A0" w:firstRow="1" w:lastRow="0" w:firstColumn="1" w:lastColumn="0" w:noHBand="0" w:noVBand="1"/>
      </w:tblPr>
      <w:tblGrid>
        <w:gridCol w:w="1476"/>
        <w:gridCol w:w="3557"/>
        <w:gridCol w:w="2937"/>
        <w:gridCol w:w="3154"/>
        <w:gridCol w:w="2824"/>
      </w:tblGrid>
      <w:tr w:rsidR="00A37472" w:rsidRPr="00060ACF" w14:paraId="7DFDC80D" w14:textId="77777777" w:rsidTr="0030435E">
        <w:trPr>
          <w:trHeight w:val="661"/>
        </w:trPr>
        <w:tc>
          <w:tcPr>
            <w:tcW w:w="1476" w:type="dxa"/>
            <w:shd w:val="clear" w:color="auto" w:fill="FF0000"/>
          </w:tcPr>
          <w:p w14:paraId="3A22F71C" w14:textId="77777777" w:rsidR="00A37472" w:rsidRPr="00FE3F76" w:rsidRDefault="00A37472" w:rsidP="0030435E">
            <w:pPr>
              <w:rPr>
                <w:color w:val="E7E6E6" w:themeColor="background2"/>
              </w:rPr>
            </w:pPr>
            <w:r w:rsidRPr="00FE3F76">
              <w:rPr>
                <w:color w:val="E7E6E6" w:themeColor="background2"/>
              </w:rPr>
              <w:t>600/0687/0</w:t>
            </w:r>
          </w:p>
        </w:tc>
        <w:tc>
          <w:tcPr>
            <w:tcW w:w="3557" w:type="dxa"/>
            <w:shd w:val="clear" w:color="auto" w:fill="FF0000"/>
          </w:tcPr>
          <w:p w14:paraId="6A6EC1EA" w14:textId="77777777" w:rsidR="00A37472" w:rsidRPr="00FE3F76" w:rsidRDefault="00A37472" w:rsidP="0030435E">
            <w:pPr>
              <w:rPr>
                <w:color w:val="E7E6E6" w:themeColor="background2"/>
              </w:rPr>
            </w:pPr>
            <w:r w:rsidRPr="00FE3F76">
              <w:rPr>
                <w:color w:val="E7E6E6" w:themeColor="background2"/>
              </w:rPr>
              <w:t>Level 1 Award in Electric Vehicle Awareness</w:t>
            </w:r>
          </w:p>
        </w:tc>
        <w:tc>
          <w:tcPr>
            <w:tcW w:w="2937" w:type="dxa"/>
            <w:shd w:val="clear" w:color="auto" w:fill="FF0000"/>
          </w:tcPr>
          <w:p w14:paraId="3612188F" w14:textId="77777777" w:rsidR="00A37472" w:rsidRPr="00FE3F76" w:rsidRDefault="00A37472" w:rsidP="0030435E">
            <w:pPr>
              <w:jc w:val="center"/>
              <w:rPr>
                <w:color w:val="E7E6E6" w:themeColor="background2"/>
              </w:rPr>
            </w:pPr>
            <w:r w:rsidRPr="00FE3F76">
              <w:rPr>
                <w:noProof/>
                <w:color w:val="E7E6E6" w:themeColor="background2"/>
                <w:lang w:eastAsia="en-GB"/>
              </w:rPr>
              <w:drawing>
                <wp:inline distT="0" distB="0" distL="0" distR="0" wp14:anchorId="56FE2110" wp14:editId="6E473AB3">
                  <wp:extent cx="315234" cy="314325"/>
                  <wp:effectExtent l="19050" t="0" r="8616" b="0"/>
                  <wp:docPr id="34"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shd w:val="clear" w:color="auto" w:fill="FF0000"/>
          </w:tcPr>
          <w:p w14:paraId="6F44E4A9" w14:textId="77777777" w:rsidR="00A37472" w:rsidRPr="00FE3F76" w:rsidRDefault="00A37472" w:rsidP="0030435E">
            <w:pPr>
              <w:jc w:val="center"/>
              <w:rPr>
                <w:color w:val="E7E6E6" w:themeColor="background2"/>
                <w:sz w:val="32"/>
                <w:szCs w:val="32"/>
              </w:rPr>
            </w:pPr>
            <w:r w:rsidRPr="00FE3F76">
              <w:rPr>
                <w:color w:val="E7E6E6" w:themeColor="background2"/>
                <w:sz w:val="32"/>
                <w:szCs w:val="32"/>
              </w:rPr>
              <w:t>EXPIRED</w:t>
            </w:r>
          </w:p>
        </w:tc>
        <w:tc>
          <w:tcPr>
            <w:tcW w:w="2824" w:type="dxa"/>
            <w:shd w:val="clear" w:color="auto" w:fill="FF0000"/>
          </w:tcPr>
          <w:p w14:paraId="410528DF" w14:textId="77777777" w:rsidR="00A37472" w:rsidRPr="00FE3F76" w:rsidRDefault="00A37472" w:rsidP="0030435E">
            <w:pPr>
              <w:jc w:val="center"/>
              <w:rPr>
                <w:b/>
                <w:color w:val="E7E6E6" w:themeColor="background2"/>
                <w:sz w:val="24"/>
                <w:szCs w:val="24"/>
              </w:rPr>
            </w:pPr>
            <w:r w:rsidRPr="00FE3F76">
              <w:rPr>
                <w:b/>
                <w:color w:val="E7E6E6" w:themeColor="background2"/>
                <w:sz w:val="24"/>
                <w:szCs w:val="24"/>
              </w:rPr>
              <w:t>1</w:t>
            </w:r>
          </w:p>
        </w:tc>
      </w:tr>
      <w:tr w:rsidR="00A37472" w:rsidRPr="00060ACF" w14:paraId="1D60CE64" w14:textId="77777777" w:rsidTr="0030435E">
        <w:trPr>
          <w:trHeight w:val="712"/>
        </w:trPr>
        <w:tc>
          <w:tcPr>
            <w:tcW w:w="1476" w:type="dxa"/>
            <w:shd w:val="clear" w:color="auto" w:fill="FF0000"/>
          </w:tcPr>
          <w:p w14:paraId="0BF0A126" w14:textId="77777777" w:rsidR="00A37472" w:rsidRPr="00FE3F76" w:rsidRDefault="00A37472" w:rsidP="0030435E">
            <w:pPr>
              <w:rPr>
                <w:color w:val="E7E6E6" w:themeColor="background2"/>
              </w:rPr>
            </w:pPr>
            <w:r w:rsidRPr="00FE3F76">
              <w:rPr>
                <w:color w:val="E7E6E6" w:themeColor="background2"/>
              </w:rPr>
              <w:t>500/7055/1</w:t>
            </w:r>
          </w:p>
        </w:tc>
        <w:tc>
          <w:tcPr>
            <w:tcW w:w="3557" w:type="dxa"/>
            <w:shd w:val="clear" w:color="auto" w:fill="FF0000"/>
          </w:tcPr>
          <w:p w14:paraId="2962DD30" w14:textId="77777777" w:rsidR="00A37472" w:rsidRPr="00FE3F76" w:rsidRDefault="00A37472" w:rsidP="0030435E">
            <w:pPr>
              <w:rPr>
                <w:color w:val="E7E6E6" w:themeColor="background2"/>
              </w:rPr>
            </w:pPr>
            <w:r w:rsidRPr="00FE3F76">
              <w:rPr>
                <w:color w:val="E7E6E6" w:themeColor="background2"/>
              </w:rPr>
              <w:t>Level 2 Award in Hybrid Electric Vehicle Operation and Maintenance</w:t>
            </w:r>
          </w:p>
        </w:tc>
        <w:tc>
          <w:tcPr>
            <w:tcW w:w="2937" w:type="dxa"/>
            <w:shd w:val="clear" w:color="auto" w:fill="FF0000"/>
          </w:tcPr>
          <w:p w14:paraId="50CC3E9F" w14:textId="77777777" w:rsidR="00A37472" w:rsidRPr="00FE3F76" w:rsidRDefault="00A37472" w:rsidP="0030435E">
            <w:pPr>
              <w:jc w:val="center"/>
              <w:rPr>
                <w:color w:val="E7E6E6" w:themeColor="background2"/>
              </w:rPr>
            </w:pPr>
            <w:r w:rsidRPr="00FE3F76">
              <w:rPr>
                <w:noProof/>
                <w:color w:val="E7E6E6" w:themeColor="background2"/>
                <w:lang w:eastAsia="en-GB"/>
              </w:rPr>
              <w:drawing>
                <wp:inline distT="0" distB="0" distL="0" distR="0" wp14:anchorId="3DA3E7B4" wp14:editId="53FCB5D6">
                  <wp:extent cx="315234" cy="314325"/>
                  <wp:effectExtent l="19050" t="0" r="8616" b="0"/>
                  <wp:docPr id="35"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shd w:val="clear" w:color="auto" w:fill="FF0000"/>
          </w:tcPr>
          <w:p w14:paraId="468B3ED7" w14:textId="77777777" w:rsidR="00A37472" w:rsidRPr="00FE3F76" w:rsidRDefault="00A37472" w:rsidP="0030435E">
            <w:pPr>
              <w:jc w:val="center"/>
              <w:rPr>
                <w:color w:val="E7E6E6" w:themeColor="background2"/>
                <w:sz w:val="32"/>
                <w:szCs w:val="32"/>
              </w:rPr>
            </w:pPr>
            <w:r w:rsidRPr="00FE3F76">
              <w:rPr>
                <w:color w:val="E7E6E6" w:themeColor="background2"/>
                <w:sz w:val="32"/>
                <w:szCs w:val="32"/>
              </w:rPr>
              <w:t>EXPIRED</w:t>
            </w:r>
          </w:p>
        </w:tc>
        <w:tc>
          <w:tcPr>
            <w:tcW w:w="2824" w:type="dxa"/>
            <w:shd w:val="clear" w:color="auto" w:fill="FF0000"/>
          </w:tcPr>
          <w:p w14:paraId="66F69937" w14:textId="77777777" w:rsidR="00A37472" w:rsidRPr="00FE3F76" w:rsidRDefault="00A37472" w:rsidP="0030435E">
            <w:pPr>
              <w:jc w:val="center"/>
              <w:rPr>
                <w:b/>
                <w:color w:val="E7E6E6" w:themeColor="background2"/>
                <w:sz w:val="24"/>
                <w:szCs w:val="24"/>
              </w:rPr>
            </w:pPr>
            <w:r w:rsidRPr="00FE3F76">
              <w:rPr>
                <w:b/>
                <w:color w:val="E7E6E6" w:themeColor="background2"/>
                <w:sz w:val="24"/>
                <w:szCs w:val="24"/>
              </w:rPr>
              <w:t>1</w:t>
            </w:r>
          </w:p>
        </w:tc>
      </w:tr>
      <w:tr w:rsidR="00A37472" w:rsidRPr="00060ACF" w14:paraId="1C1BADD3" w14:textId="77777777" w:rsidTr="0030435E">
        <w:trPr>
          <w:trHeight w:val="680"/>
        </w:trPr>
        <w:tc>
          <w:tcPr>
            <w:tcW w:w="1476" w:type="dxa"/>
            <w:shd w:val="clear" w:color="auto" w:fill="FF0000"/>
          </w:tcPr>
          <w:p w14:paraId="25DA8C06" w14:textId="77777777" w:rsidR="00A37472" w:rsidRPr="00FE3F76" w:rsidRDefault="00A37472" w:rsidP="0030435E">
            <w:pPr>
              <w:rPr>
                <w:color w:val="E7E6E6" w:themeColor="background2"/>
              </w:rPr>
            </w:pPr>
            <w:r w:rsidRPr="00FE3F76">
              <w:rPr>
                <w:color w:val="E7E6E6" w:themeColor="background2"/>
              </w:rPr>
              <w:t>600/0525/7</w:t>
            </w:r>
          </w:p>
        </w:tc>
        <w:tc>
          <w:tcPr>
            <w:tcW w:w="3557" w:type="dxa"/>
            <w:shd w:val="clear" w:color="auto" w:fill="FF0000"/>
          </w:tcPr>
          <w:p w14:paraId="4C3A96C6" w14:textId="77777777" w:rsidR="00A37472" w:rsidRPr="00FE3F76" w:rsidRDefault="00A37472" w:rsidP="0030435E">
            <w:pPr>
              <w:rPr>
                <w:color w:val="E7E6E6" w:themeColor="background2"/>
              </w:rPr>
            </w:pPr>
            <w:r w:rsidRPr="00FE3F76">
              <w:rPr>
                <w:color w:val="E7E6E6" w:themeColor="background2"/>
              </w:rPr>
              <w:t>Level 2 Award in Electrically Propelled Vehicle Hazard Management</w:t>
            </w:r>
          </w:p>
        </w:tc>
        <w:tc>
          <w:tcPr>
            <w:tcW w:w="2937" w:type="dxa"/>
            <w:shd w:val="clear" w:color="auto" w:fill="FF0000"/>
          </w:tcPr>
          <w:p w14:paraId="7EB7068A" w14:textId="77777777" w:rsidR="00A37472" w:rsidRPr="00FE3F76" w:rsidRDefault="00A37472" w:rsidP="0030435E">
            <w:pPr>
              <w:jc w:val="center"/>
              <w:rPr>
                <w:color w:val="E7E6E6" w:themeColor="background2"/>
              </w:rPr>
            </w:pPr>
            <w:r w:rsidRPr="00FE3F76">
              <w:rPr>
                <w:noProof/>
                <w:color w:val="E7E6E6" w:themeColor="background2"/>
                <w:lang w:eastAsia="en-GB"/>
              </w:rPr>
              <w:drawing>
                <wp:inline distT="0" distB="0" distL="0" distR="0" wp14:anchorId="20D8BD98" wp14:editId="35EE2472">
                  <wp:extent cx="315234" cy="314325"/>
                  <wp:effectExtent l="19050" t="0" r="8616" b="0"/>
                  <wp:docPr id="36"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shd w:val="clear" w:color="auto" w:fill="FF0000"/>
          </w:tcPr>
          <w:p w14:paraId="4E82C974" w14:textId="77777777" w:rsidR="00A37472" w:rsidRPr="00FE3F76" w:rsidRDefault="00A37472" w:rsidP="0030435E">
            <w:pPr>
              <w:jc w:val="center"/>
              <w:rPr>
                <w:color w:val="E7E6E6" w:themeColor="background2"/>
                <w:sz w:val="32"/>
                <w:szCs w:val="32"/>
              </w:rPr>
            </w:pPr>
            <w:r w:rsidRPr="00FE3F76">
              <w:rPr>
                <w:color w:val="E7E6E6" w:themeColor="background2"/>
                <w:sz w:val="32"/>
                <w:szCs w:val="32"/>
              </w:rPr>
              <w:t>EXPIRED</w:t>
            </w:r>
          </w:p>
        </w:tc>
        <w:tc>
          <w:tcPr>
            <w:tcW w:w="2824" w:type="dxa"/>
            <w:shd w:val="clear" w:color="auto" w:fill="FF0000"/>
          </w:tcPr>
          <w:p w14:paraId="0A774195" w14:textId="77777777" w:rsidR="00A37472" w:rsidRPr="00FE3F76" w:rsidRDefault="00A37472" w:rsidP="0030435E">
            <w:pPr>
              <w:jc w:val="center"/>
              <w:rPr>
                <w:b/>
                <w:color w:val="E7E6E6" w:themeColor="background2"/>
                <w:sz w:val="24"/>
                <w:szCs w:val="24"/>
              </w:rPr>
            </w:pPr>
            <w:r w:rsidRPr="00FE3F76">
              <w:rPr>
                <w:b/>
                <w:color w:val="E7E6E6" w:themeColor="background2"/>
                <w:sz w:val="24"/>
                <w:szCs w:val="24"/>
              </w:rPr>
              <w:t>1</w:t>
            </w:r>
          </w:p>
        </w:tc>
      </w:tr>
      <w:tr w:rsidR="00A37472" w:rsidRPr="00060ACF" w14:paraId="0BC369D9" w14:textId="77777777" w:rsidTr="0030435E">
        <w:trPr>
          <w:trHeight w:val="704"/>
        </w:trPr>
        <w:tc>
          <w:tcPr>
            <w:tcW w:w="1476" w:type="dxa"/>
            <w:shd w:val="clear" w:color="auto" w:fill="FF0000"/>
          </w:tcPr>
          <w:p w14:paraId="6CE83012" w14:textId="77777777" w:rsidR="00A37472" w:rsidRPr="00FE3F76" w:rsidRDefault="00A37472" w:rsidP="0030435E">
            <w:pPr>
              <w:rPr>
                <w:color w:val="E7E6E6" w:themeColor="background2"/>
              </w:rPr>
            </w:pPr>
            <w:r w:rsidRPr="00FE3F76">
              <w:rPr>
                <w:color w:val="E7E6E6" w:themeColor="background2"/>
              </w:rPr>
              <w:t>600/0526/9</w:t>
            </w:r>
          </w:p>
        </w:tc>
        <w:tc>
          <w:tcPr>
            <w:tcW w:w="3557" w:type="dxa"/>
            <w:shd w:val="clear" w:color="auto" w:fill="FF0000"/>
          </w:tcPr>
          <w:p w14:paraId="22891A20" w14:textId="77777777" w:rsidR="00A37472" w:rsidRPr="00FE3F76" w:rsidRDefault="00A37472" w:rsidP="0030435E">
            <w:pPr>
              <w:rPr>
                <w:color w:val="E7E6E6" w:themeColor="background2"/>
              </w:rPr>
            </w:pPr>
            <w:r w:rsidRPr="00FE3F76">
              <w:rPr>
                <w:color w:val="E7E6E6" w:themeColor="background2"/>
              </w:rPr>
              <w:t>Level 2 Award in Routine Maintenance Activities on Electrically Propelled Vehicles</w:t>
            </w:r>
          </w:p>
        </w:tc>
        <w:tc>
          <w:tcPr>
            <w:tcW w:w="2937" w:type="dxa"/>
            <w:shd w:val="clear" w:color="auto" w:fill="FF0000"/>
          </w:tcPr>
          <w:p w14:paraId="00BC1392" w14:textId="77777777" w:rsidR="00A37472" w:rsidRPr="00FE3F76" w:rsidRDefault="00A37472" w:rsidP="0030435E">
            <w:pPr>
              <w:jc w:val="center"/>
              <w:rPr>
                <w:color w:val="E7E6E6" w:themeColor="background2"/>
              </w:rPr>
            </w:pPr>
            <w:r w:rsidRPr="00FE3F76">
              <w:rPr>
                <w:noProof/>
                <w:color w:val="E7E6E6" w:themeColor="background2"/>
                <w:lang w:eastAsia="en-GB"/>
              </w:rPr>
              <w:drawing>
                <wp:inline distT="0" distB="0" distL="0" distR="0" wp14:anchorId="0BF8F40C" wp14:editId="68B72089">
                  <wp:extent cx="315234" cy="314325"/>
                  <wp:effectExtent l="19050" t="0" r="8616" b="0"/>
                  <wp:docPr id="37"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shd w:val="clear" w:color="auto" w:fill="FF0000"/>
          </w:tcPr>
          <w:p w14:paraId="4A4788A0" w14:textId="77777777" w:rsidR="00A37472" w:rsidRPr="00FE3F76" w:rsidRDefault="00A37472" w:rsidP="0030435E">
            <w:pPr>
              <w:jc w:val="center"/>
              <w:rPr>
                <w:color w:val="E7E6E6" w:themeColor="background2"/>
              </w:rPr>
            </w:pPr>
            <w:r w:rsidRPr="00FE3F76">
              <w:rPr>
                <w:color w:val="E7E6E6" w:themeColor="background2"/>
                <w:sz w:val="32"/>
                <w:szCs w:val="32"/>
              </w:rPr>
              <w:t>EXPIRED</w:t>
            </w:r>
            <w:r w:rsidRPr="00FE3F76">
              <w:rPr>
                <w:noProof/>
                <w:color w:val="E7E6E6" w:themeColor="background2"/>
                <w:lang w:eastAsia="en-GB"/>
              </w:rPr>
              <w:drawing>
                <wp:inline distT="0" distB="0" distL="0" distR="0" wp14:anchorId="5468201A" wp14:editId="39A47AB5">
                  <wp:extent cx="315234" cy="314325"/>
                  <wp:effectExtent l="19050" t="0" r="8616" b="0"/>
                  <wp:docPr id="38"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2824" w:type="dxa"/>
            <w:shd w:val="clear" w:color="auto" w:fill="FF0000"/>
          </w:tcPr>
          <w:p w14:paraId="355151FF" w14:textId="77777777" w:rsidR="00A37472" w:rsidRPr="00FE3F76" w:rsidRDefault="00A37472" w:rsidP="0030435E">
            <w:pPr>
              <w:jc w:val="center"/>
              <w:rPr>
                <w:b/>
                <w:noProof/>
                <w:color w:val="E7E6E6" w:themeColor="background2"/>
                <w:sz w:val="24"/>
                <w:szCs w:val="24"/>
                <w:lang w:eastAsia="en-GB"/>
              </w:rPr>
            </w:pPr>
            <w:r w:rsidRPr="00FE3F76">
              <w:rPr>
                <w:b/>
                <w:noProof/>
                <w:color w:val="E7E6E6" w:themeColor="background2"/>
                <w:sz w:val="24"/>
                <w:szCs w:val="24"/>
                <w:lang w:eastAsia="en-GB"/>
              </w:rPr>
              <w:t>1, 2, 3</w:t>
            </w:r>
          </w:p>
        </w:tc>
      </w:tr>
      <w:tr w:rsidR="00A37472" w:rsidRPr="00060ACF" w14:paraId="1902C0B2" w14:textId="77777777" w:rsidTr="0030435E">
        <w:trPr>
          <w:trHeight w:val="701"/>
        </w:trPr>
        <w:tc>
          <w:tcPr>
            <w:tcW w:w="1476" w:type="dxa"/>
            <w:shd w:val="clear" w:color="auto" w:fill="FF0000"/>
          </w:tcPr>
          <w:p w14:paraId="62C064E0" w14:textId="77777777" w:rsidR="00A37472" w:rsidRPr="00FE3F76" w:rsidRDefault="00A37472" w:rsidP="0030435E">
            <w:pPr>
              <w:rPr>
                <w:color w:val="E7E6E6" w:themeColor="background2"/>
              </w:rPr>
            </w:pPr>
            <w:r w:rsidRPr="00FE3F76">
              <w:rPr>
                <w:color w:val="E7E6E6" w:themeColor="background2"/>
              </w:rPr>
              <w:t>600/0527/0</w:t>
            </w:r>
          </w:p>
        </w:tc>
        <w:tc>
          <w:tcPr>
            <w:tcW w:w="3557" w:type="dxa"/>
            <w:shd w:val="clear" w:color="auto" w:fill="FF0000"/>
          </w:tcPr>
          <w:p w14:paraId="09EAC450" w14:textId="77777777" w:rsidR="00A37472" w:rsidRPr="00FE3F76" w:rsidRDefault="00A37472" w:rsidP="0030435E">
            <w:pPr>
              <w:rPr>
                <w:color w:val="E7E6E6" w:themeColor="background2"/>
              </w:rPr>
            </w:pPr>
            <w:r w:rsidRPr="00FE3F76">
              <w:rPr>
                <w:color w:val="E7E6E6" w:themeColor="background2"/>
              </w:rPr>
              <w:t>Level 3 Award in Electrically Propelled Vehicle Repair and Replacement</w:t>
            </w:r>
          </w:p>
        </w:tc>
        <w:tc>
          <w:tcPr>
            <w:tcW w:w="2937" w:type="dxa"/>
            <w:shd w:val="clear" w:color="auto" w:fill="FF0000"/>
          </w:tcPr>
          <w:p w14:paraId="0E79E9DD" w14:textId="77777777" w:rsidR="00A37472" w:rsidRPr="00FE3F76" w:rsidRDefault="00A37472" w:rsidP="0030435E">
            <w:pPr>
              <w:jc w:val="center"/>
              <w:rPr>
                <w:color w:val="E7E6E6" w:themeColor="background2"/>
              </w:rPr>
            </w:pPr>
            <w:r w:rsidRPr="00FE3F76">
              <w:rPr>
                <w:noProof/>
                <w:color w:val="E7E6E6" w:themeColor="background2"/>
                <w:lang w:eastAsia="en-GB"/>
              </w:rPr>
              <w:drawing>
                <wp:inline distT="0" distB="0" distL="0" distR="0" wp14:anchorId="760455DB" wp14:editId="1F5EA62D">
                  <wp:extent cx="315234" cy="314325"/>
                  <wp:effectExtent l="19050" t="0" r="8616" b="0"/>
                  <wp:docPr id="39"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shd w:val="clear" w:color="auto" w:fill="FF0000"/>
          </w:tcPr>
          <w:p w14:paraId="760D6A9F" w14:textId="77777777" w:rsidR="00A37472" w:rsidRPr="00FE3F76" w:rsidRDefault="00A37472" w:rsidP="0030435E">
            <w:pPr>
              <w:jc w:val="center"/>
              <w:rPr>
                <w:color w:val="E7E6E6" w:themeColor="background2"/>
              </w:rPr>
            </w:pPr>
            <w:r w:rsidRPr="00FE3F76">
              <w:rPr>
                <w:color w:val="E7E6E6" w:themeColor="background2"/>
                <w:sz w:val="32"/>
                <w:szCs w:val="32"/>
              </w:rPr>
              <w:t>EXPIRED</w:t>
            </w:r>
            <w:r w:rsidRPr="00FE3F76">
              <w:rPr>
                <w:noProof/>
                <w:color w:val="E7E6E6" w:themeColor="background2"/>
                <w:lang w:eastAsia="en-GB"/>
              </w:rPr>
              <w:drawing>
                <wp:inline distT="0" distB="0" distL="0" distR="0" wp14:anchorId="0D19CA51" wp14:editId="31734138">
                  <wp:extent cx="315234" cy="314325"/>
                  <wp:effectExtent l="19050" t="0" r="8616" b="0"/>
                  <wp:docPr id="40"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2824" w:type="dxa"/>
            <w:shd w:val="clear" w:color="auto" w:fill="FF0000"/>
          </w:tcPr>
          <w:p w14:paraId="7BC03D76" w14:textId="77777777" w:rsidR="00A37472" w:rsidRPr="00FE3F76" w:rsidRDefault="00A37472" w:rsidP="0030435E">
            <w:pPr>
              <w:jc w:val="center"/>
              <w:rPr>
                <w:b/>
                <w:noProof/>
                <w:color w:val="E7E6E6" w:themeColor="background2"/>
                <w:sz w:val="24"/>
                <w:szCs w:val="24"/>
                <w:lang w:eastAsia="en-GB"/>
              </w:rPr>
            </w:pPr>
            <w:r w:rsidRPr="00FE3F76">
              <w:rPr>
                <w:b/>
                <w:noProof/>
                <w:color w:val="E7E6E6" w:themeColor="background2"/>
                <w:sz w:val="24"/>
                <w:szCs w:val="24"/>
                <w:lang w:eastAsia="en-GB"/>
              </w:rPr>
              <w:t>1, 2, 3</w:t>
            </w:r>
          </w:p>
        </w:tc>
      </w:tr>
      <w:tr w:rsidR="00A37472" w:rsidRPr="00060ACF" w14:paraId="4D1ED4B8" w14:textId="77777777" w:rsidTr="0030435E">
        <w:trPr>
          <w:trHeight w:val="696"/>
        </w:trPr>
        <w:tc>
          <w:tcPr>
            <w:tcW w:w="1476" w:type="dxa"/>
            <w:shd w:val="clear" w:color="auto" w:fill="FF0000"/>
          </w:tcPr>
          <w:p w14:paraId="19A724A3" w14:textId="77777777" w:rsidR="00A37472" w:rsidRPr="00FE3F76" w:rsidRDefault="00A37472" w:rsidP="0030435E">
            <w:pPr>
              <w:rPr>
                <w:color w:val="E7E6E6" w:themeColor="background2"/>
              </w:rPr>
            </w:pPr>
            <w:r w:rsidRPr="00FE3F76">
              <w:rPr>
                <w:color w:val="E7E6E6" w:themeColor="background2"/>
              </w:rPr>
              <w:t>500/7150/6</w:t>
            </w:r>
          </w:p>
        </w:tc>
        <w:tc>
          <w:tcPr>
            <w:tcW w:w="3557" w:type="dxa"/>
            <w:shd w:val="clear" w:color="auto" w:fill="FF0000"/>
          </w:tcPr>
          <w:p w14:paraId="3C354EFE" w14:textId="77777777" w:rsidR="00A37472" w:rsidRPr="00FE3F76" w:rsidRDefault="00A37472" w:rsidP="0030435E">
            <w:pPr>
              <w:rPr>
                <w:color w:val="E7E6E6" w:themeColor="background2"/>
              </w:rPr>
            </w:pPr>
            <w:r w:rsidRPr="00FE3F76">
              <w:rPr>
                <w:color w:val="E7E6E6" w:themeColor="background2"/>
              </w:rPr>
              <w:t>Level 3 Award in Hybrid Electric Vehicle Repair and Replacement</w:t>
            </w:r>
          </w:p>
        </w:tc>
        <w:tc>
          <w:tcPr>
            <w:tcW w:w="2937" w:type="dxa"/>
            <w:shd w:val="clear" w:color="auto" w:fill="FF0000"/>
          </w:tcPr>
          <w:p w14:paraId="64242E94" w14:textId="77777777" w:rsidR="00A37472" w:rsidRPr="00FE3F76" w:rsidRDefault="00A37472" w:rsidP="0030435E">
            <w:pPr>
              <w:jc w:val="center"/>
              <w:rPr>
                <w:color w:val="E7E6E6" w:themeColor="background2"/>
              </w:rPr>
            </w:pPr>
            <w:r w:rsidRPr="00FE3F76">
              <w:rPr>
                <w:noProof/>
                <w:color w:val="E7E6E6" w:themeColor="background2"/>
                <w:lang w:eastAsia="en-GB"/>
              </w:rPr>
              <w:drawing>
                <wp:inline distT="0" distB="0" distL="0" distR="0" wp14:anchorId="2D99D93C" wp14:editId="022FAF1D">
                  <wp:extent cx="315234" cy="314325"/>
                  <wp:effectExtent l="19050" t="0" r="8616" b="0"/>
                  <wp:docPr id="41"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3154" w:type="dxa"/>
            <w:shd w:val="clear" w:color="auto" w:fill="FF0000"/>
          </w:tcPr>
          <w:p w14:paraId="5B1BC878" w14:textId="77777777" w:rsidR="00A37472" w:rsidRPr="00FE3F76" w:rsidRDefault="00A37472" w:rsidP="0030435E">
            <w:pPr>
              <w:jc w:val="center"/>
              <w:rPr>
                <w:color w:val="E7E6E6" w:themeColor="background2"/>
              </w:rPr>
            </w:pPr>
            <w:r w:rsidRPr="00FE3F76">
              <w:rPr>
                <w:color w:val="E7E6E6" w:themeColor="background2"/>
                <w:sz w:val="32"/>
                <w:szCs w:val="32"/>
              </w:rPr>
              <w:t>EXPIRED</w:t>
            </w:r>
            <w:r w:rsidRPr="00FE3F76">
              <w:rPr>
                <w:noProof/>
                <w:color w:val="E7E6E6" w:themeColor="background2"/>
                <w:lang w:eastAsia="en-GB"/>
              </w:rPr>
              <w:drawing>
                <wp:inline distT="0" distB="0" distL="0" distR="0" wp14:anchorId="7A5D969E" wp14:editId="7368163F">
                  <wp:extent cx="315234" cy="314325"/>
                  <wp:effectExtent l="19050" t="0" r="8616" b="0"/>
                  <wp:docPr id="42" name="Picture 1"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5" cstate="print"/>
                          <a:srcRect/>
                          <a:stretch>
                            <a:fillRect/>
                          </a:stretch>
                        </pic:blipFill>
                        <pic:spPr bwMode="auto">
                          <a:xfrm>
                            <a:off x="0" y="0"/>
                            <a:ext cx="315234" cy="314325"/>
                          </a:xfrm>
                          <a:prstGeom prst="rect">
                            <a:avLst/>
                          </a:prstGeom>
                          <a:noFill/>
                          <a:ln w="9525">
                            <a:noFill/>
                            <a:miter lim="800000"/>
                            <a:headEnd/>
                            <a:tailEnd/>
                          </a:ln>
                        </pic:spPr>
                      </pic:pic>
                    </a:graphicData>
                  </a:graphic>
                </wp:inline>
              </w:drawing>
            </w:r>
          </w:p>
        </w:tc>
        <w:tc>
          <w:tcPr>
            <w:tcW w:w="2824" w:type="dxa"/>
            <w:shd w:val="clear" w:color="auto" w:fill="FF0000"/>
          </w:tcPr>
          <w:p w14:paraId="53E6823A" w14:textId="77777777" w:rsidR="00A37472" w:rsidRPr="00FE3F76" w:rsidRDefault="00A37472" w:rsidP="0030435E">
            <w:pPr>
              <w:jc w:val="center"/>
              <w:rPr>
                <w:b/>
                <w:noProof/>
                <w:color w:val="E7E6E6" w:themeColor="background2"/>
                <w:sz w:val="24"/>
                <w:szCs w:val="24"/>
                <w:lang w:eastAsia="en-GB"/>
              </w:rPr>
            </w:pPr>
            <w:r w:rsidRPr="00FE3F76">
              <w:rPr>
                <w:b/>
                <w:noProof/>
                <w:color w:val="E7E6E6" w:themeColor="background2"/>
                <w:sz w:val="24"/>
                <w:szCs w:val="24"/>
                <w:lang w:eastAsia="en-GB"/>
              </w:rPr>
              <w:t>1, 2, 3</w:t>
            </w:r>
          </w:p>
        </w:tc>
      </w:tr>
      <w:tr w:rsidR="00A37472" w:rsidRPr="00060ACF" w14:paraId="0D3F5D7C" w14:textId="77777777" w:rsidTr="0030435E">
        <w:trPr>
          <w:trHeight w:val="696"/>
        </w:trPr>
        <w:tc>
          <w:tcPr>
            <w:tcW w:w="1476" w:type="dxa"/>
            <w:shd w:val="clear" w:color="auto" w:fill="FF0000"/>
          </w:tcPr>
          <w:p w14:paraId="32D37508" w14:textId="77777777" w:rsidR="00A37472" w:rsidRPr="00FE3F76" w:rsidRDefault="00A37472" w:rsidP="0030435E">
            <w:pPr>
              <w:rPr>
                <w:rFonts w:cs="Arial"/>
                <w:color w:val="E7E6E6" w:themeColor="background2"/>
              </w:rPr>
            </w:pPr>
            <w:r w:rsidRPr="00FE3F76">
              <w:rPr>
                <w:rFonts w:cs="Arial"/>
                <w:color w:val="E7E6E6" w:themeColor="background2"/>
              </w:rPr>
              <w:t>603/4181/6</w:t>
            </w:r>
          </w:p>
        </w:tc>
        <w:tc>
          <w:tcPr>
            <w:tcW w:w="3557" w:type="dxa"/>
            <w:shd w:val="clear" w:color="auto" w:fill="FF0000"/>
          </w:tcPr>
          <w:p w14:paraId="753D73BE" w14:textId="77777777" w:rsidR="00A37472" w:rsidRPr="00FE3F76" w:rsidRDefault="00A37472" w:rsidP="0030435E">
            <w:pPr>
              <w:rPr>
                <w:color w:val="E7E6E6" w:themeColor="background2"/>
              </w:rPr>
            </w:pPr>
            <w:r w:rsidRPr="00FE3F76">
              <w:rPr>
                <w:color w:val="E7E6E6" w:themeColor="background2"/>
              </w:rPr>
              <w:t>IMI Level 2 Award in Preparing Heavy Electric/Hybrid Vehicles for Repair</w:t>
            </w:r>
          </w:p>
        </w:tc>
        <w:tc>
          <w:tcPr>
            <w:tcW w:w="2937" w:type="dxa"/>
            <w:shd w:val="clear" w:color="auto" w:fill="FF0000"/>
          </w:tcPr>
          <w:p w14:paraId="518E36EF" w14:textId="77777777" w:rsidR="00A37472" w:rsidRPr="00FE3F76" w:rsidRDefault="00A37472" w:rsidP="0030435E">
            <w:pPr>
              <w:jc w:val="center"/>
              <w:rPr>
                <w:noProof/>
                <w:color w:val="E7E6E6" w:themeColor="background2"/>
                <w:lang w:eastAsia="en-GB"/>
              </w:rPr>
            </w:pPr>
            <w:r w:rsidRPr="00FE3F76">
              <w:rPr>
                <w:noProof/>
                <w:color w:val="E7E6E6" w:themeColor="background2"/>
                <w:lang w:eastAsia="en-GB"/>
              </w:rPr>
              <w:drawing>
                <wp:inline distT="0" distB="0" distL="0" distR="0" wp14:anchorId="7B2A608D" wp14:editId="23C6F032">
                  <wp:extent cx="307975" cy="307975"/>
                  <wp:effectExtent l="0" t="0" r="0" b="0"/>
                  <wp:docPr id="43" name="Picture 43"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tc>
        <w:tc>
          <w:tcPr>
            <w:tcW w:w="3154" w:type="dxa"/>
            <w:shd w:val="clear" w:color="auto" w:fill="FF0000"/>
          </w:tcPr>
          <w:p w14:paraId="57DE52DA" w14:textId="77777777" w:rsidR="00A37472" w:rsidRPr="00FE3F76" w:rsidRDefault="00A37472" w:rsidP="0030435E">
            <w:pPr>
              <w:jc w:val="center"/>
              <w:rPr>
                <w:noProof/>
                <w:color w:val="E7E6E6" w:themeColor="background2"/>
                <w:lang w:eastAsia="en-GB"/>
              </w:rPr>
            </w:pPr>
            <w:r w:rsidRPr="00FE3F76">
              <w:rPr>
                <w:noProof/>
                <w:color w:val="E7E6E6" w:themeColor="background2"/>
                <w:sz w:val="32"/>
                <w:szCs w:val="32"/>
                <w:lang w:eastAsia="en-GB"/>
              </w:rPr>
              <w:t>EXPIRED</w:t>
            </w:r>
            <w:r w:rsidRPr="00FE3F76">
              <w:rPr>
                <w:noProof/>
                <w:color w:val="E7E6E6" w:themeColor="background2"/>
                <w:lang w:eastAsia="en-GB"/>
              </w:rPr>
              <w:drawing>
                <wp:inline distT="0" distB="0" distL="0" distR="0" wp14:anchorId="21F96217" wp14:editId="7734E179">
                  <wp:extent cx="307975" cy="307975"/>
                  <wp:effectExtent l="0" t="0" r="0" b="0"/>
                  <wp:docPr id="44" name="Picture 44" descr="C:\Users\michaelw.IMI\AppData\Local\Microsoft\Windows\INetCache\IE\CE0UW79P\green_tic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w.IMI\AppData\Local\Microsoft\Windows\INetCache\IE\CE0UW79P\green_tick[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7975" cy="307975"/>
                          </a:xfrm>
                          <a:prstGeom prst="rect">
                            <a:avLst/>
                          </a:prstGeom>
                          <a:noFill/>
                          <a:ln>
                            <a:noFill/>
                          </a:ln>
                        </pic:spPr>
                      </pic:pic>
                    </a:graphicData>
                  </a:graphic>
                </wp:inline>
              </w:drawing>
            </w:r>
          </w:p>
        </w:tc>
        <w:tc>
          <w:tcPr>
            <w:tcW w:w="2824" w:type="dxa"/>
            <w:shd w:val="clear" w:color="auto" w:fill="FF0000"/>
          </w:tcPr>
          <w:p w14:paraId="071D61D8" w14:textId="77777777" w:rsidR="00A37472" w:rsidRPr="00FE3F76" w:rsidRDefault="00A37472" w:rsidP="0030435E">
            <w:pPr>
              <w:jc w:val="center"/>
              <w:rPr>
                <w:b/>
                <w:noProof/>
                <w:color w:val="E7E6E6" w:themeColor="background2"/>
                <w:sz w:val="24"/>
                <w:szCs w:val="24"/>
                <w:lang w:eastAsia="en-GB"/>
              </w:rPr>
            </w:pPr>
            <w:r w:rsidRPr="00FE3F76">
              <w:rPr>
                <w:b/>
                <w:noProof/>
                <w:color w:val="E7E6E6" w:themeColor="background2"/>
                <w:sz w:val="24"/>
                <w:szCs w:val="24"/>
                <w:lang w:eastAsia="en-GB"/>
              </w:rPr>
              <w:t>1, 2, 3</w:t>
            </w:r>
          </w:p>
        </w:tc>
      </w:tr>
    </w:tbl>
    <w:p w14:paraId="52F2127F" w14:textId="77777777" w:rsidR="00A37472" w:rsidRDefault="00A37472" w:rsidP="00A37472"/>
    <w:p w14:paraId="01A17A33" w14:textId="6C7FA263" w:rsidR="001F5D34" w:rsidRPr="00BC7251" w:rsidRDefault="00A37472" w:rsidP="001C2C9C">
      <w:pPr>
        <w:outlineLvl w:val="0"/>
        <w:rPr>
          <w:b/>
          <w:sz w:val="28"/>
          <w:szCs w:val="28"/>
        </w:rPr>
      </w:pPr>
      <w:r>
        <w:rPr>
          <w:b/>
          <w:sz w:val="28"/>
          <w:szCs w:val="28"/>
        </w:rPr>
        <w:t>P</w:t>
      </w:r>
      <w:r w:rsidR="001F5D34">
        <w:rPr>
          <w:b/>
          <w:sz w:val="28"/>
          <w:szCs w:val="28"/>
        </w:rPr>
        <w:t xml:space="preserve">LEASE NOTE ALL AWARDS MAKED IN RED </w:t>
      </w:r>
      <w:r w:rsidR="00EF7683">
        <w:rPr>
          <w:b/>
          <w:sz w:val="28"/>
          <w:szCs w:val="28"/>
        </w:rPr>
        <w:t>WILL NEED TO BE REPLACED BY IMI ACCREDITATION WHEN THREE YEARS OLD</w:t>
      </w:r>
    </w:p>
    <w:sectPr w:rsidR="001F5D34" w:rsidRPr="00BC7251" w:rsidSect="00D866E0">
      <w:pgSz w:w="16838" w:h="11906" w:orient="landscape"/>
      <w:pgMar w:top="851" w:right="851"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Next W10 Regular">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C7E"/>
    <w:rsid w:val="00054309"/>
    <w:rsid w:val="00063AEE"/>
    <w:rsid w:val="000B199A"/>
    <w:rsid w:val="000C0D04"/>
    <w:rsid w:val="001858DF"/>
    <w:rsid w:val="001C2C9C"/>
    <w:rsid w:val="001F5D34"/>
    <w:rsid w:val="002E6CED"/>
    <w:rsid w:val="00317C7E"/>
    <w:rsid w:val="005C1A43"/>
    <w:rsid w:val="007079C8"/>
    <w:rsid w:val="009A362E"/>
    <w:rsid w:val="009D7EEF"/>
    <w:rsid w:val="00A37472"/>
    <w:rsid w:val="00A51F93"/>
    <w:rsid w:val="00B333F4"/>
    <w:rsid w:val="00C95502"/>
    <w:rsid w:val="00D372BA"/>
    <w:rsid w:val="00D866E0"/>
    <w:rsid w:val="00E664D2"/>
    <w:rsid w:val="00EF7683"/>
    <w:rsid w:val="00F465B9"/>
    <w:rsid w:val="00FD2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1845D"/>
  <w15:chartTrackingRefBased/>
  <w15:docId w15:val="{BDD57615-F6C1-46E3-9D72-989460CB5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3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535</Words>
  <Characters>3051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Gerry Braddock</dc:creator>
  <cp:keywords/>
  <dc:description/>
  <cp:lastModifiedBy>Gerry Braddock</cp:lastModifiedBy>
  <cp:revision>2</cp:revision>
  <dcterms:created xsi:type="dcterms:W3CDTF">2021-02-25T10:29:00Z</dcterms:created>
  <dcterms:modified xsi:type="dcterms:W3CDTF">2021-02-25T10:29:00Z</dcterms:modified>
</cp:coreProperties>
</file>