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C5353D" w14:textId="77777777" w:rsidR="003C6FB8" w:rsidRPr="009E3253" w:rsidRDefault="003C6FB8" w:rsidP="003C6FB8">
      <w:pPr>
        <w:jc w:val="right"/>
        <w:rPr>
          <w:rFonts w:ascii="Tahoma" w:eastAsia="Calibri" w:hAnsi="Tahoma" w:cs="Tahoma"/>
          <w:b/>
          <w:sz w:val="32"/>
          <w:szCs w:val="32"/>
          <w:u w:val="single"/>
        </w:rPr>
      </w:pPr>
      <w:r>
        <w:rPr>
          <w:noProof/>
        </w:rPr>
        <w:drawing>
          <wp:inline distT="0" distB="0" distL="0" distR="0" wp14:anchorId="322ABAC3" wp14:editId="2C4B96AB">
            <wp:extent cx="1028700" cy="10382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8700" cy="1038225"/>
                    </a:xfrm>
                    <a:prstGeom prst="rect">
                      <a:avLst/>
                    </a:prstGeom>
                    <a:noFill/>
                    <a:ln>
                      <a:noFill/>
                    </a:ln>
                  </pic:spPr>
                </pic:pic>
              </a:graphicData>
            </a:graphic>
          </wp:inline>
        </w:drawing>
      </w:r>
    </w:p>
    <w:p w14:paraId="37984884" w14:textId="77777777" w:rsidR="003C6FB8" w:rsidRDefault="003C6FB8" w:rsidP="003C6FB8">
      <w:pPr>
        <w:jc w:val="center"/>
        <w:rPr>
          <w:rFonts w:ascii="Tahoma" w:eastAsia="Calibri" w:hAnsi="Tahoma" w:cs="Tahoma"/>
          <w:b/>
          <w:sz w:val="32"/>
          <w:szCs w:val="32"/>
          <w:u w:val="single"/>
        </w:rPr>
      </w:pPr>
    </w:p>
    <w:p w14:paraId="6822C43F" w14:textId="77777777" w:rsidR="003C6FB8" w:rsidRDefault="003C6FB8" w:rsidP="003C6FB8">
      <w:pPr>
        <w:jc w:val="center"/>
        <w:rPr>
          <w:rFonts w:ascii="Tahoma" w:eastAsia="Calibri" w:hAnsi="Tahoma" w:cs="Tahoma"/>
          <w:b/>
          <w:sz w:val="32"/>
          <w:szCs w:val="32"/>
          <w:u w:val="single"/>
        </w:rPr>
      </w:pPr>
    </w:p>
    <w:p w14:paraId="46FACD3B" w14:textId="32AEBD6B" w:rsidR="003C6FB8" w:rsidRPr="003C6FB8" w:rsidRDefault="003C6FB8" w:rsidP="003C6FB8">
      <w:pPr>
        <w:pStyle w:val="NormalWeb"/>
        <w:jc w:val="center"/>
        <w:rPr>
          <w:rFonts w:ascii="Tahoma" w:eastAsia="Calibri" w:hAnsi="Tahoma" w:cs="Tahoma"/>
          <w:b/>
          <w:sz w:val="32"/>
          <w:szCs w:val="32"/>
          <w:u w:val="single"/>
        </w:rPr>
      </w:pPr>
      <w:r w:rsidRPr="009E3253">
        <w:rPr>
          <w:rFonts w:ascii="Tahoma" w:eastAsia="Calibri" w:hAnsi="Tahoma" w:cs="Tahoma"/>
          <w:b/>
          <w:sz w:val="32"/>
          <w:szCs w:val="32"/>
          <w:u w:val="single"/>
        </w:rPr>
        <w:t xml:space="preserve">Coronavirus (COVID-19): </w:t>
      </w:r>
      <w:r w:rsidRPr="003C6FB8">
        <w:rPr>
          <w:rFonts w:ascii="Tahoma" w:eastAsia="Calibri" w:hAnsi="Tahoma" w:cs="Tahoma"/>
          <w:b/>
          <w:sz w:val="32"/>
          <w:szCs w:val="32"/>
          <w:u w:val="single"/>
        </w:rPr>
        <w:t xml:space="preserve">Infectious </w:t>
      </w:r>
      <w:r w:rsidR="00B96DBD" w:rsidRPr="003C6FB8">
        <w:rPr>
          <w:rFonts w:ascii="Tahoma" w:eastAsia="Calibri" w:hAnsi="Tahoma" w:cs="Tahoma"/>
          <w:b/>
          <w:sz w:val="32"/>
          <w:szCs w:val="32"/>
          <w:u w:val="single"/>
        </w:rPr>
        <w:t xml:space="preserve">Diseases </w:t>
      </w:r>
      <w:proofErr w:type="gramStart"/>
      <w:r w:rsidR="00B96DBD" w:rsidRPr="003C6FB8">
        <w:rPr>
          <w:rFonts w:ascii="Tahoma" w:eastAsia="Calibri" w:hAnsi="Tahoma" w:cs="Tahoma"/>
          <w:b/>
          <w:sz w:val="32"/>
          <w:szCs w:val="32"/>
          <w:u w:val="single"/>
        </w:rPr>
        <w:t>In</w:t>
      </w:r>
      <w:proofErr w:type="gramEnd"/>
      <w:r w:rsidR="00B96DBD" w:rsidRPr="003C6FB8">
        <w:rPr>
          <w:rFonts w:ascii="Tahoma" w:eastAsia="Calibri" w:hAnsi="Tahoma" w:cs="Tahoma"/>
          <w:b/>
          <w:sz w:val="32"/>
          <w:szCs w:val="32"/>
          <w:u w:val="single"/>
        </w:rPr>
        <w:t xml:space="preserve"> The Workplace Policy</w:t>
      </w:r>
      <w:r w:rsidR="00B96DBD">
        <w:rPr>
          <w:rFonts w:ascii="Tahoma" w:eastAsia="Calibri" w:hAnsi="Tahoma" w:cs="Tahoma"/>
          <w:b/>
          <w:sz w:val="32"/>
          <w:szCs w:val="32"/>
          <w:u w:val="single"/>
        </w:rPr>
        <w:t xml:space="preserve"> &amp; </w:t>
      </w:r>
      <w:r w:rsidR="009A7DFA">
        <w:rPr>
          <w:rFonts w:ascii="Tahoma" w:eastAsia="Calibri" w:hAnsi="Tahoma" w:cs="Tahoma"/>
          <w:b/>
          <w:sz w:val="32"/>
          <w:szCs w:val="32"/>
          <w:u w:val="single"/>
        </w:rPr>
        <w:t xml:space="preserve">Risk </w:t>
      </w:r>
      <w:proofErr w:type="spellStart"/>
      <w:r w:rsidR="009A7DFA">
        <w:rPr>
          <w:rFonts w:ascii="Tahoma" w:eastAsia="Calibri" w:hAnsi="Tahoma" w:cs="Tahoma"/>
          <w:b/>
          <w:sz w:val="32"/>
          <w:szCs w:val="32"/>
          <w:u w:val="single"/>
        </w:rPr>
        <w:t>Assesment</w:t>
      </w:r>
      <w:proofErr w:type="spellEnd"/>
    </w:p>
    <w:p w14:paraId="18CF8BFE" w14:textId="2C2FF5F0" w:rsidR="003C6FB8" w:rsidRPr="009E3253" w:rsidRDefault="003C6FB8" w:rsidP="003C6FB8">
      <w:pPr>
        <w:jc w:val="center"/>
        <w:rPr>
          <w:rFonts w:ascii="Tahoma" w:eastAsia="Calibri" w:hAnsi="Tahoma" w:cs="Tahoma"/>
          <w:b/>
          <w:sz w:val="32"/>
          <w:szCs w:val="32"/>
          <w:u w:val="single"/>
        </w:rPr>
      </w:pPr>
    </w:p>
    <w:p w14:paraId="6D3A4059" w14:textId="77777777" w:rsidR="003C6FB8" w:rsidRDefault="003C6FB8" w:rsidP="003C6FB8">
      <w:pPr>
        <w:jc w:val="center"/>
        <w:rPr>
          <w:rFonts w:ascii="Tahoma" w:hAnsi="Tahoma" w:cs="Tahoma"/>
          <w:b/>
          <w:sz w:val="32"/>
          <w:szCs w:val="32"/>
        </w:rPr>
      </w:pPr>
      <w:r w:rsidRPr="005A4B0D">
        <w:rPr>
          <w:rFonts w:ascii="Tahoma" w:eastAsia="Calibri" w:hAnsi="Tahoma" w:cs="Tahoma"/>
          <w:b/>
          <w:sz w:val="32"/>
          <w:szCs w:val="32"/>
          <w:u w:val="single"/>
        </w:rPr>
        <w:br/>
      </w:r>
    </w:p>
    <w:p w14:paraId="6EC3958F" w14:textId="77777777" w:rsidR="003C6FB8" w:rsidRDefault="003C6FB8" w:rsidP="003C6FB8">
      <w:pPr>
        <w:jc w:val="center"/>
        <w:rPr>
          <w:rFonts w:ascii="Tahoma" w:hAnsi="Tahoma" w:cs="Tahoma"/>
          <w:b/>
          <w:sz w:val="32"/>
          <w:szCs w:val="32"/>
        </w:rPr>
      </w:pPr>
    </w:p>
    <w:p w14:paraId="604D7945" w14:textId="77777777" w:rsidR="003C6FB8" w:rsidRDefault="003C6FB8" w:rsidP="003C6FB8">
      <w:pPr>
        <w:jc w:val="center"/>
        <w:rPr>
          <w:rFonts w:ascii="Tahoma" w:hAnsi="Tahoma" w:cs="Tahoma"/>
          <w:b/>
          <w:sz w:val="32"/>
          <w:szCs w:val="32"/>
        </w:rPr>
      </w:pPr>
    </w:p>
    <w:p w14:paraId="173242AE" w14:textId="77777777" w:rsidR="003C6FB8" w:rsidRDefault="003C6FB8" w:rsidP="003C6FB8">
      <w:pPr>
        <w:jc w:val="center"/>
        <w:rPr>
          <w:rFonts w:ascii="Tahoma" w:hAnsi="Tahoma" w:cs="Tahoma"/>
          <w:b/>
          <w:sz w:val="32"/>
          <w:szCs w:val="32"/>
        </w:rPr>
      </w:pPr>
    </w:p>
    <w:p w14:paraId="7E34D54A" w14:textId="77777777" w:rsidR="003C6FB8" w:rsidRDefault="003C6FB8" w:rsidP="003C6FB8">
      <w:pPr>
        <w:jc w:val="center"/>
        <w:rPr>
          <w:rFonts w:ascii="Tahoma" w:hAnsi="Tahoma" w:cs="Tahoma"/>
          <w:b/>
          <w:sz w:val="32"/>
          <w:szCs w:val="32"/>
        </w:rPr>
      </w:pPr>
    </w:p>
    <w:p w14:paraId="08758713" w14:textId="77777777" w:rsidR="003C6FB8" w:rsidRPr="005A4B0D" w:rsidRDefault="003C6FB8" w:rsidP="003C6FB8">
      <w:pPr>
        <w:rPr>
          <w:rFonts w:ascii="Tahoma" w:hAnsi="Tahoma" w:cs="Tahoma"/>
          <w:i/>
          <w:u w:val="single"/>
        </w:rPr>
      </w:pPr>
    </w:p>
    <w:p w14:paraId="1FCB86AC" w14:textId="77777777" w:rsidR="003C6FB8" w:rsidRPr="005A4B0D" w:rsidRDefault="003C6FB8" w:rsidP="003C6FB8">
      <w:pPr>
        <w:rPr>
          <w:rFonts w:ascii="Tahoma" w:hAnsi="Tahoma" w:cs="Tahoma"/>
          <w:i/>
          <w:u w:val="single"/>
        </w:rPr>
      </w:pPr>
    </w:p>
    <w:p w14:paraId="5DFA32C0" w14:textId="77777777" w:rsidR="003C6FB8" w:rsidRPr="005A4B0D" w:rsidRDefault="003C6FB8" w:rsidP="003C6FB8">
      <w:pPr>
        <w:rPr>
          <w:rFonts w:ascii="Tahoma" w:hAnsi="Tahoma" w:cs="Tahoma"/>
          <w:i/>
          <w:u w:val="single"/>
        </w:rPr>
      </w:pPr>
    </w:p>
    <w:p w14:paraId="6279C76A" w14:textId="77777777" w:rsidR="003C6FB8" w:rsidRPr="005A4B0D" w:rsidRDefault="003C6FB8" w:rsidP="003C6FB8">
      <w:pPr>
        <w:rPr>
          <w:rFonts w:ascii="Tahoma" w:hAnsi="Tahoma" w:cs="Tahoma"/>
          <w:i/>
          <w:u w:val="single"/>
        </w:rPr>
      </w:pPr>
    </w:p>
    <w:p w14:paraId="74E41B46" w14:textId="77777777" w:rsidR="003C6FB8" w:rsidRPr="005A4B0D" w:rsidRDefault="003C6FB8" w:rsidP="003C6FB8">
      <w:pPr>
        <w:rPr>
          <w:rFonts w:ascii="Tahoma" w:hAnsi="Tahoma" w:cs="Tahoma"/>
          <w:i/>
          <w:u w:val="single"/>
        </w:rPr>
      </w:pPr>
    </w:p>
    <w:p w14:paraId="6DF7509A" w14:textId="77777777" w:rsidR="003C6FB8" w:rsidRPr="005A4B0D" w:rsidRDefault="003C6FB8" w:rsidP="003C6FB8">
      <w:pPr>
        <w:rPr>
          <w:rFonts w:ascii="Tahoma" w:hAnsi="Tahoma" w:cs="Tahoma"/>
          <w:i/>
          <w:u w:val="single"/>
        </w:rPr>
      </w:pPr>
    </w:p>
    <w:p w14:paraId="43DC0DAB" w14:textId="77777777" w:rsidR="003C6FB8" w:rsidRPr="005A4B0D" w:rsidRDefault="003C6FB8" w:rsidP="003C6FB8">
      <w:pPr>
        <w:rPr>
          <w:rFonts w:ascii="Tahoma" w:hAnsi="Tahoma" w:cs="Tahoma"/>
          <w:i/>
          <w:u w:val="single"/>
        </w:rPr>
      </w:pPr>
    </w:p>
    <w:p w14:paraId="6C053E59" w14:textId="77777777" w:rsidR="003C6FB8" w:rsidRDefault="003C6FB8" w:rsidP="003C6FB8">
      <w:pPr>
        <w:rPr>
          <w:rFonts w:ascii="Tahoma" w:hAnsi="Tahoma" w:cs="Tahoma"/>
          <w:i/>
          <w:u w:val="single"/>
        </w:rPr>
      </w:pPr>
    </w:p>
    <w:p w14:paraId="2035C562" w14:textId="77777777" w:rsidR="003C6FB8" w:rsidRPr="005A4B0D" w:rsidRDefault="003C6FB8" w:rsidP="003C6FB8">
      <w:pPr>
        <w:rPr>
          <w:rFonts w:ascii="Tahoma" w:hAnsi="Tahoma" w:cs="Tahoma"/>
          <w:i/>
          <w:u w:val="single"/>
        </w:rPr>
      </w:pPr>
    </w:p>
    <w:p w14:paraId="49E20D8D" w14:textId="77777777" w:rsidR="003C6FB8" w:rsidRPr="009E0BBB" w:rsidRDefault="003C6FB8" w:rsidP="003C6FB8">
      <w:pPr>
        <w:rPr>
          <w:rFonts w:ascii="Tahoma" w:hAnsi="Tahoma" w:cs="Tahoma"/>
          <w:i/>
          <w:u w:val="single"/>
        </w:rPr>
      </w:pPr>
      <w:r w:rsidRPr="009E0BBB">
        <w:rPr>
          <w:rFonts w:ascii="Tahoma" w:hAnsi="Tahoma" w:cs="Tahoma"/>
          <w:i/>
          <w:u w:val="single"/>
        </w:rPr>
        <w:t>IMPORTANT NOTICE</w:t>
      </w:r>
    </w:p>
    <w:p w14:paraId="002EC8F9" w14:textId="77777777" w:rsidR="003C6FB8" w:rsidRPr="009E0BBB" w:rsidRDefault="003C6FB8" w:rsidP="003C6FB8">
      <w:pPr>
        <w:jc w:val="both"/>
        <w:rPr>
          <w:rFonts w:ascii="Tahoma" w:hAnsi="Tahoma" w:cs="Tahoma"/>
          <w:i/>
        </w:rPr>
      </w:pPr>
    </w:p>
    <w:p w14:paraId="1DE09768" w14:textId="77777777" w:rsidR="003C6FB8" w:rsidRDefault="003C6FB8" w:rsidP="003C6FB8">
      <w:pPr>
        <w:jc w:val="both"/>
        <w:rPr>
          <w:rFonts w:ascii="Tahoma" w:hAnsi="Tahoma" w:cs="Tahoma"/>
          <w:i/>
        </w:rPr>
      </w:pPr>
      <w:r w:rsidRPr="002F575B">
        <w:rPr>
          <w:rFonts w:ascii="Tahoma" w:hAnsi="Tahoma" w:cs="Tahoma"/>
          <w:i/>
        </w:rPr>
        <w:t xml:space="preserve">It is important to note that the situation is very fluid and Government guidance is changing daily. We can therefore only provide a general guide that should be used with care. Furthermore, as we are not medical professionals, we cannot provide any medical advice on the virus, its treatment or transmission. This guidance is current </w:t>
      </w:r>
      <w:proofErr w:type="gramStart"/>
      <w:r w:rsidRPr="002F575B">
        <w:rPr>
          <w:rFonts w:ascii="Tahoma" w:hAnsi="Tahoma" w:cs="Tahoma"/>
          <w:i/>
        </w:rPr>
        <w:t>for</w:t>
      </w:r>
      <w:proofErr w:type="gramEnd"/>
      <w:r w:rsidRPr="002F575B">
        <w:rPr>
          <w:rFonts w:ascii="Tahoma" w:hAnsi="Tahoma" w:cs="Tahoma"/>
          <w:i/>
        </w:rPr>
        <w:t xml:space="preserve"> </w:t>
      </w:r>
      <w:r>
        <w:rPr>
          <w:rFonts w:ascii="Tahoma" w:hAnsi="Tahoma" w:cs="Tahoma"/>
          <w:i/>
        </w:rPr>
        <w:t>15 May 2020</w:t>
      </w:r>
      <w:r w:rsidRPr="002F575B">
        <w:rPr>
          <w:rFonts w:ascii="Tahoma" w:hAnsi="Tahoma" w:cs="Tahoma"/>
          <w:i/>
        </w:rPr>
        <w:t>.</w:t>
      </w:r>
    </w:p>
    <w:p w14:paraId="4C1D24EF" w14:textId="77777777" w:rsidR="003C6FB8" w:rsidRDefault="003C6FB8" w:rsidP="003C6FB8">
      <w:pPr>
        <w:jc w:val="both"/>
        <w:rPr>
          <w:rFonts w:ascii="Tahoma" w:hAnsi="Tahoma" w:cs="Tahoma"/>
          <w:i/>
        </w:rPr>
      </w:pPr>
    </w:p>
    <w:p w14:paraId="151EB6E0" w14:textId="77777777" w:rsidR="003C6FB8" w:rsidRDefault="003C6FB8" w:rsidP="003C6FB8">
      <w:pPr>
        <w:jc w:val="both"/>
        <w:rPr>
          <w:rFonts w:ascii="Tahoma" w:hAnsi="Tahoma" w:cs="Tahoma"/>
          <w:i/>
        </w:rPr>
      </w:pPr>
    </w:p>
    <w:p w14:paraId="56D8221E" w14:textId="77777777" w:rsidR="003C6FB8" w:rsidRDefault="003C6FB8" w:rsidP="003C6FB8">
      <w:pPr>
        <w:shd w:val="clear" w:color="auto" w:fill="FFFFFF"/>
        <w:textAlignment w:val="top"/>
        <w:rPr>
          <w:rFonts w:eastAsia="Times New Roman" w:cs="Tahoma"/>
        </w:rPr>
      </w:pPr>
    </w:p>
    <w:p w14:paraId="3CA1B6C9" w14:textId="77777777" w:rsidR="003C6FB8" w:rsidRDefault="003C6FB8" w:rsidP="003C6FB8">
      <w:pPr>
        <w:shd w:val="clear" w:color="auto" w:fill="FFFFFF"/>
        <w:textAlignment w:val="top"/>
        <w:rPr>
          <w:rFonts w:eastAsia="Times New Roman" w:cs="Tahoma"/>
        </w:rPr>
      </w:pPr>
    </w:p>
    <w:p w14:paraId="22EE075A" w14:textId="77777777" w:rsidR="003C6FB8" w:rsidRDefault="003C6FB8" w:rsidP="003C6FB8">
      <w:pPr>
        <w:shd w:val="clear" w:color="auto" w:fill="FFFFFF"/>
        <w:textAlignment w:val="top"/>
        <w:rPr>
          <w:rFonts w:eastAsia="Times New Roman" w:cs="Tahoma"/>
        </w:rPr>
      </w:pPr>
      <w:r>
        <w:rPr>
          <w:rFonts w:eastAsia="Times New Roman" w:cs="Tahoma"/>
        </w:rPr>
        <w:t>Motor Industry Legal Services</w:t>
      </w:r>
    </w:p>
    <w:p w14:paraId="209CC25E" w14:textId="77777777" w:rsidR="003C6FB8" w:rsidRDefault="003C6FB8" w:rsidP="003C6FB8">
      <w:pPr>
        <w:shd w:val="clear" w:color="auto" w:fill="FFFFFF"/>
        <w:textAlignment w:val="top"/>
        <w:rPr>
          <w:rFonts w:eastAsia="Times New Roman" w:cs="Tahoma"/>
        </w:rPr>
      </w:pPr>
    </w:p>
    <w:p w14:paraId="38D94C3E" w14:textId="77777777" w:rsidR="003C6FB8" w:rsidRPr="009E3253" w:rsidRDefault="003C6FB8" w:rsidP="003C6FB8">
      <w:pPr>
        <w:jc w:val="both"/>
        <w:rPr>
          <w:rFonts w:ascii="Tahoma" w:hAnsi="Tahoma" w:cs="Tahoma"/>
          <w:i/>
          <w:sz w:val="16"/>
          <w:szCs w:val="16"/>
        </w:rPr>
      </w:pPr>
      <w:r w:rsidRPr="009E3253">
        <w:rPr>
          <w:rFonts w:ascii="Tahoma" w:hAnsi="Tahoma" w:cs="Tahoma"/>
          <w:i/>
          <w:sz w:val="16"/>
          <w:szCs w:val="16"/>
        </w:rPr>
        <w:t xml:space="preserve">Motor Industry Legal Services (MILS Legal Ltd) provides fully comprehensive legal advice and representation to UK motor retailers for one annual fee. It is the only law firm in the UK which specialises in motor law and motor trade law. </w:t>
      </w:r>
      <w:proofErr w:type="gramStart"/>
      <w:r w:rsidRPr="009E3253">
        <w:rPr>
          <w:rFonts w:ascii="Tahoma" w:hAnsi="Tahoma" w:cs="Tahoma"/>
          <w:i/>
          <w:sz w:val="16"/>
          <w:szCs w:val="16"/>
        </w:rPr>
        <w:t>MILS currently advises</w:t>
      </w:r>
      <w:proofErr w:type="gramEnd"/>
      <w:r w:rsidRPr="009E3253">
        <w:rPr>
          <w:rFonts w:ascii="Tahoma" w:hAnsi="Tahoma" w:cs="Tahoma"/>
          <w:i/>
          <w:sz w:val="16"/>
          <w:szCs w:val="16"/>
        </w:rPr>
        <w:t xml:space="preserve"> over 1,000 individual businesses within the sector as well as the Retail Motor Industry Federation (RMI) and its members.</w:t>
      </w:r>
    </w:p>
    <w:p w14:paraId="034EB3EE" w14:textId="77777777" w:rsidR="003C6FB8" w:rsidRDefault="003C6FB8" w:rsidP="003C6FB8">
      <w:pPr>
        <w:jc w:val="both"/>
        <w:rPr>
          <w:rFonts w:ascii="Tahoma" w:hAnsi="Tahoma" w:cs="Tahoma"/>
          <w:i/>
          <w:sz w:val="16"/>
          <w:szCs w:val="16"/>
        </w:rPr>
      </w:pPr>
      <w:r w:rsidRPr="009E3253">
        <w:rPr>
          <w:rFonts w:ascii="Tahoma" w:hAnsi="Tahoma" w:cs="Tahoma"/>
          <w:i/>
          <w:sz w:val="16"/>
          <w:szCs w:val="16"/>
        </w:rPr>
        <w:t xml:space="preserve"> </w:t>
      </w:r>
    </w:p>
    <w:p w14:paraId="7D5956EC" w14:textId="77777777" w:rsidR="003C6FB8" w:rsidRDefault="003C6FB8" w:rsidP="003C6FB8">
      <w:pPr>
        <w:jc w:val="both"/>
        <w:rPr>
          <w:rFonts w:ascii="Tahoma" w:hAnsi="Tahoma" w:cs="Tahoma"/>
          <w:i/>
          <w:sz w:val="16"/>
          <w:szCs w:val="16"/>
        </w:rPr>
      </w:pPr>
    </w:p>
    <w:p w14:paraId="6768950B" w14:textId="77777777" w:rsidR="003C6FB8" w:rsidRPr="009E3253" w:rsidRDefault="003C6FB8" w:rsidP="003C6FB8">
      <w:pPr>
        <w:jc w:val="both"/>
        <w:rPr>
          <w:rFonts w:ascii="Tahoma" w:hAnsi="Tahoma" w:cs="Tahoma"/>
          <w:i/>
          <w:sz w:val="16"/>
          <w:szCs w:val="16"/>
        </w:rPr>
      </w:pPr>
    </w:p>
    <w:p w14:paraId="1F35EEC7" w14:textId="377164D4" w:rsidR="00473E67" w:rsidRDefault="00473E67" w:rsidP="00473E67">
      <w:pPr>
        <w:pStyle w:val="NormalWeb"/>
        <w:jc w:val="center"/>
        <w:rPr>
          <w:rFonts w:ascii="Tahoma" w:hAnsi="Tahoma" w:cs="Tahoma"/>
          <w:b/>
          <w:bCs/>
          <w:sz w:val="22"/>
          <w:szCs w:val="22"/>
        </w:rPr>
      </w:pPr>
      <w:r>
        <w:rPr>
          <w:rFonts w:ascii="Tahoma" w:hAnsi="Tahoma" w:cs="Tahoma"/>
          <w:b/>
          <w:bCs/>
          <w:sz w:val="22"/>
          <w:szCs w:val="22"/>
        </w:rPr>
        <w:t>Infectious diseases in the workplace policy</w:t>
      </w:r>
    </w:p>
    <w:p w14:paraId="0D460CB0" w14:textId="73161325" w:rsidR="009F61A6" w:rsidRPr="00473E67" w:rsidRDefault="00EA22D2">
      <w:pPr>
        <w:pStyle w:val="NormalWeb"/>
        <w:rPr>
          <w:rFonts w:ascii="Tahoma" w:hAnsi="Tahoma" w:cs="Tahoma"/>
          <w:sz w:val="22"/>
          <w:szCs w:val="22"/>
        </w:rPr>
      </w:pPr>
      <w:r w:rsidRPr="00473E67">
        <w:rPr>
          <w:rFonts w:ascii="Tahoma" w:hAnsi="Tahoma" w:cs="Tahoma"/>
          <w:b/>
          <w:bCs/>
          <w:sz w:val="22"/>
          <w:szCs w:val="22"/>
        </w:rPr>
        <w:t>Introduction</w:t>
      </w:r>
    </w:p>
    <w:p w14:paraId="5361696B" w14:textId="77777777" w:rsidR="009F61A6" w:rsidRPr="00473E67" w:rsidRDefault="00EA22D2" w:rsidP="00473E67">
      <w:pPr>
        <w:pStyle w:val="NormalWeb"/>
        <w:jc w:val="both"/>
        <w:rPr>
          <w:rFonts w:ascii="Tahoma" w:hAnsi="Tahoma" w:cs="Tahoma"/>
          <w:sz w:val="22"/>
          <w:szCs w:val="22"/>
        </w:rPr>
      </w:pPr>
      <w:r w:rsidRPr="00473E67">
        <w:rPr>
          <w:rFonts w:ascii="Tahoma" w:hAnsi="Tahoma" w:cs="Tahoma"/>
          <w:sz w:val="22"/>
          <w:szCs w:val="22"/>
        </w:rPr>
        <w:t>We have developed this policy on minimising the risk of infectious diseases spreading in the workplace through effective prevention and management.</w:t>
      </w:r>
    </w:p>
    <w:p w14:paraId="5B161186" w14:textId="77777777" w:rsidR="009F61A6" w:rsidRPr="00473E67" w:rsidRDefault="00EA22D2" w:rsidP="00473E67">
      <w:pPr>
        <w:pStyle w:val="NormalWeb"/>
        <w:jc w:val="both"/>
        <w:rPr>
          <w:rFonts w:ascii="Tahoma" w:hAnsi="Tahoma" w:cs="Tahoma"/>
          <w:sz w:val="22"/>
          <w:szCs w:val="22"/>
        </w:rPr>
      </w:pPr>
      <w:r w:rsidRPr="00473E67">
        <w:rPr>
          <w:rFonts w:ascii="Tahoma" w:hAnsi="Tahoma" w:cs="Tahoma"/>
          <w:sz w:val="22"/>
          <w:szCs w:val="22"/>
        </w:rPr>
        <w:t xml:space="preserve">It seeks to ensure that you are aware of the issues relating to infectious diseases at work. It also provides guidelines for managers and supervisors on minimising the risk of you contracting diseases while at </w:t>
      </w:r>
      <w:proofErr w:type="gramStart"/>
      <w:r w:rsidRPr="00473E67">
        <w:rPr>
          <w:rFonts w:ascii="Tahoma" w:hAnsi="Tahoma" w:cs="Tahoma"/>
          <w:sz w:val="22"/>
          <w:szCs w:val="22"/>
        </w:rPr>
        <w:t>work,</w:t>
      </w:r>
      <w:proofErr w:type="gramEnd"/>
      <w:r w:rsidRPr="00473E67">
        <w:rPr>
          <w:rFonts w:ascii="Tahoma" w:hAnsi="Tahoma" w:cs="Tahoma"/>
          <w:sz w:val="22"/>
          <w:szCs w:val="22"/>
        </w:rPr>
        <w:t xml:space="preserve"> and on dealing with infections if they are contracted. Infectious diseases can be airborne (for example flu), blood borne (for example hepatitis) and faecal-oral borne (for example gastroenteritis).</w:t>
      </w:r>
    </w:p>
    <w:p w14:paraId="78AB31D8" w14:textId="77777777" w:rsidR="009F61A6" w:rsidRPr="00473E67" w:rsidRDefault="00EA22D2" w:rsidP="00473E67">
      <w:pPr>
        <w:pStyle w:val="NormalWeb"/>
        <w:jc w:val="both"/>
        <w:rPr>
          <w:rFonts w:ascii="Tahoma" w:hAnsi="Tahoma" w:cs="Tahoma"/>
          <w:sz w:val="22"/>
          <w:szCs w:val="22"/>
        </w:rPr>
      </w:pPr>
      <w:r w:rsidRPr="00473E67">
        <w:rPr>
          <w:rFonts w:ascii="Tahoma" w:hAnsi="Tahoma" w:cs="Tahoma"/>
          <w:b/>
          <w:bCs/>
          <w:sz w:val="22"/>
          <w:szCs w:val="22"/>
        </w:rPr>
        <w:t>Business case</w:t>
      </w:r>
    </w:p>
    <w:p w14:paraId="5AA42873" w14:textId="77777777" w:rsidR="009F61A6" w:rsidRPr="00473E67" w:rsidRDefault="00EA22D2" w:rsidP="00473E67">
      <w:pPr>
        <w:pStyle w:val="NormalWeb"/>
        <w:jc w:val="both"/>
        <w:rPr>
          <w:rFonts w:ascii="Tahoma" w:hAnsi="Tahoma" w:cs="Tahoma"/>
          <w:sz w:val="22"/>
          <w:szCs w:val="22"/>
        </w:rPr>
      </w:pPr>
      <w:r w:rsidRPr="00473E67">
        <w:rPr>
          <w:rFonts w:ascii="Tahoma" w:hAnsi="Tahoma" w:cs="Tahoma"/>
          <w:sz w:val="22"/>
          <w:szCs w:val="22"/>
        </w:rPr>
        <w:t>Infectious diseases emerge and spread quickly across the world as a result of global travel and other interconnections. Workplaces can be incubators for disease, particularly if hygiene and infection control is poor, or if employees go to work when they are unwell.</w:t>
      </w:r>
    </w:p>
    <w:p w14:paraId="66B09CB7" w14:textId="77777777" w:rsidR="009F61A6" w:rsidRPr="00473E67" w:rsidRDefault="00EA22D2" w:rsidP="00473E67">
      <w:pPr>
        <w:pStyle w:val="NormalWeb"/>
        <w:jc w:val="both"/>
        <w:rPr>
          <w:rFonts w:ascii="Tahoma" w:hAnsi="Tahoma" w:cs="Tahoma"/>
          <w:sz w:val="22"/>
          <w:szCs w:val="22"/>
        </w:rPr>
      </w:pPr>
      <w:r w:rsidRPr="00473E67">
        <w:rPr>
          <w:rFonts w:ascii="Tahoma" w:hAnsi="Tahoma" w:cs="Tahoma"/>
          <w:sz w:val="22"/>
          <w:szCs w:val="22"/>
        </w:rPr>
        <w:t>These diseases can have a potentially significant impact on the business. An employee who is off sick with a flu-related illness is typically absent for six days. As well as the direct costs of infection-related sickness absence, there are also indirect costs associated with lost productivity, damaged customer confidence and poor service levels.</w:t>
      </w:r>
    </w:p>
    <w:p w14:paraId="207909A0" w14:textId="77777777" w:rsidR="009F61A6" w:rsidRPr="00473E67" w:rsidRDefault="00EA22D2" w:rsidP="00473E67">
      <w:pPr>
        <w:pStyle w:val="NormalWeb"/>
        <w:jc w:val="both"/>
        <w:rPr>
          <w:rFonts w:ascii="Tahoma" w:hAnsi="Tahoma" w:cs="Tahoma"/>
          <w:sz w:val="22"/>
          <w:szCs w:val="22"/>
        </w:rPr>
      </w:pPr>
      <w:r w:rsidRPr="00473E67">
        <w:rPr>
          <w:rFonts w:ascii="Tahoma" w:hAnsi="Tahoma" w:cs="Tahoma"/>
          <w:b/>
          <w:bCs/>
          <w:sz w:val="22"/>
          <w:szCs w:val="22"/>
        </w:rPr>
        <w:t>Minimising the risk of disease transmission</w:t>
      </w:r>
    </w:p>
    <w:p w14:paraId="5E72FD3D" w14:textId="77777777" w:rsidR="009F61A6" w:rsidRPr="00473E67" w:rsidRDefault="00EA22D2" w:rsidP="00473E67">
      <w:pPr>
        <w:pStyle w:val="NormalWeb"/>
        <w:jc w:val="both"/>
        <w:rPr>
          <w:rFonts w:ascii="Tahoma" w:hAnsi="Tahoma" w:cs="Tahoma"/>
          <w:sz w:val="22"/>
          <w:szCs w:val="22"/>
        </w:rPr>
      </w:pPr>
      <w:r w:rsidRPr="00473E67">
        <w:rPr>
          <w:rFonts w:ascii="Tahoma" w:hAnsi="Tahoma" w:cs="Tahoma"/>
          <w:sz w:val="22"/>
          <w:szCs w:val="22"/>
        </w:rPr>
        <w:t>We have a duty of care to maintain a healthy and safe working environment. This includes minimising the risk of you contracting an infectious disease from colleagues, customers or clients.</w:t>
      </w:r>
    </w:p>
    <w:p w14:paraId="7C69FD40" w14:textId="77777777" w:rsidR="009F61A6" w:rsidRPr="00473E67" w:rsidRDefault="00EA22D2" w:rsidP="00473E67">
      <w:pPr>
        <w:pStyle w:val="NormalWeb"/>
        <w:jc w:val="both"/>
        <w:rPr>
          <w:rFonts w:ascii="Tahoma" w:hAnsi="Tahoma" w:cs="Tahoma"/>
          <w:sz w:val="22"/>
          <w:szCs w:val="22"/>
        </w:rPr>
      </w:pPr>
      <w:r w:rsidRPr="00473E67">
        <w:rPr>
          <w:rFonts w:ascii="Tahoma" w:hAnsi="Tahoma" w:cs="Tahoma"/>
          <w:sz w:val="22"/>
          <w:szCs w:val="22"/>
        </w:rPr>
        <w:t>We will promote awareness and understanding of the issues and concerns relating to the transmission of infectious diseases in the workplace, including risks associated with more serious infections such as measles or mumps.</w:t>
      </w:r>
    </w:p>
    <w:p w14:paraId="09257644" w14:textId="77777777" w:rsidR="009F61A6" w:rsidRPr="00473E67" w:rsidRDefault="00EA22D2" w:rsidP="00473E67">
      <w:pPr>
        <w:pStyle w:val="NormalWeb"/>
        <w:jc w:val="both"/>
        <w:rPr>
          <w:rFonts w:ascii="Tahoma" w:hAnsi="Tahoma" w:cs="Tahoma"/>
          <w:sz w:val="22"/>
          <w:szCs w:val="22"/>
        </w:rPr>
      </w:pPr>
      <w:r w:rsidRPr="00473E67">
        <w:rPr>
          <w:rFonts w:ascii="Tahoma" w:hAnsi="Tahoma" w:cs="Tahoma"/>
          <w:sz w:val="22"/>
          <w:szCs w:val="22"/>
        </w:rPr>
        <w:t>To achieve this, we will provide information on the nature and spread of common infectious diseases, and the procedures to be followed in the event of an individual illness or an outbreak affecting a significant number of employees.</w:t>
      </w:r>
    </w:p>
    <w:p w14:paraId="7D36C579" w14:textId="77777777" w:rsidR="009F61A6" w:rsidRPr="00473E67" w:rsidRDefault="00EA22D2" w:rsidP="00473E67">
      <w:pPr>
        <w:pStyle w:val="NormalWeb"/>
        <w:jc w:val="both"/>
        <w:rPr>
          <w:rFonts w:ascii="Tahoma" w:hAnsi="Tahoma" w:cs="Tahoma"/>
          <w:sz w:val="22"/>
          <w:szCs w:val="22"/>
        </w:rPr>
      </w:pPr>
      <w:r w:rsidRPr="00473E67">
        <w:rPr>
          <w:rFonts w:ascii="Tahoma" w:hAnsi="Tahoma" w:cs="Tahoma"/>
          <w:b/>
          <w:bCs/>
          <w:sz w:val="22"/>
          <w:szCs w:val="22"/>
        </w:rPr>
        <w:t>When employees have contracted infectious diseases</w:t>
      </w:r>
    </w:p>
    <w:p w14:paraId="3942AAB1" w14:textId="77777777" w:rsidR="009F61A6" w:rsidRPr="00473E67" w:rsidRDefault="00EA22D2" w:rsidP="00473E67">
      <w:pPr>
        <w:pStyle w:val="NormalWeb"/>
        <w:jc w:val="both"/>
        <w:rPr>
          <w:rFonts w:ascii="Tahoma" w:hAnsi="Tahoma" w:cs="Tahoma"/>
          <w:sz w:val="22"/>
          <w:szCs w:val="22"/>
        </w:rPr>
      </w:pPr>
      <w:r w:rsidRPr="00473E67">
        <w:rPr>
          <w:rFonts w:ascii="Tahoma" w:hAnsi="Tahoma" w:cs="Tahoma"/>
          <w:sz w:val="22"/>
          <w:szCs w:val="22"/>
        </w:rPr>
        <w:t>If you have an infectious disease, you will not be excluded from work, nor have your duties restricted, as long as you are physically and mentally fit for work and your continued attendance in the workplace does not present a significant risk of disease transmission to other employees, customers or clients.</w:t>
      </w:r>
    </w:p>
    <w:p w14:paraId="4D9B2C54" w14:textId="77777777" w:rsidR="009F61A6" w:rsidRPr="00473E67" w:rsidRDefault="00EA22D2" w:rsidP="00473E67">
      <w:pPr>
        <w:pStyle w:val="NormalWeb"/>
        <w:jc w:val="both"/>
        <w:rPr>
          <w:rFonts w:ascii="Tahoma" w:hAnsi="Tahoma" w:cs="Tahoma"/>
          <w:sz w:val="22"/>
          <w:szCs w:val="22"/>
        </w:rPr>
      </w:pPr>
      <w:r w:rsidRPr="00473E67">
        <w:rPr>
          <w:rFonts w:ascii="Tahoma" w:hAnsi="Tahoma" w:cs="Tahoma"/>
          <w:sz w:val="22"/>
          <w:szCs w:val="22"/>
        </w:rPr>
        <w:t>The decision as to whether or not you should stay away from the workplace will take into account:</w:t>
      </w:r>
    </w:p>
    <w:p w14:paraId="55007F29" w14:textId="77777777" w:rsidR="009F61A6" w:rsidRPr="00473E67" w:rsidRDefault="00EA22D2" w:rsidP="00473E67">
      <w:pPr>
        <w:numPr>
          <w:ilvl w:val="0"/>
          <w:numId w:val="1"/>
        </w:numPr>
        <w:spacing w:before="100" w:beforeAutospacing="1" w:after="100" w:afterAutospacing="1"/>
        <w:jc w:val="both"/>
        <w:rPr>
          <w:rFonts w:ascii="Tahoma" w:eastAsia="Times New Roman" w:hAnsi="Tahoma" w:cs="Tahoma"/>
          <w:sz w:val="22"/>
          <w:szCs w:val="22"/>
        </w:rPr>
      </w:pPr>
      <w:r w:rsidRPr="00473E67">
        <w:rPr>
          <w:rFonts w:ascii="Tahoma" w:eastAsia="Times New Roman" w:hAnsi="Tahoma" w:cs="Tahoma"/>
          <w:sz w:val="22"/>
          <w:szCs w:val="22"/>
        </w:rPr>
        <w:t>how your infection is transmitted and the ease of transmission;</w:t>
      </w:r>
    </w:p>
    <w:p w14:paraId="0F1B3046" w14:textId="77777777" w:rsidR="009F61A6" w:rsidRPr="00473E67" w:rsidRDefault="00EA22D2" w:rsidP="00473E67">
      <w:pPr>
        <w:numPr>
          <w:ilvl w:val="0"/>
          <w:numId w:val="1"/>
        </w:numPr>
        <w:spacing w:before="100" w:beforeAutospacing="1" w:after="100" w:afterAutospacing="1"/>
        <w:jc w:val="both"/>
        <w:rPr>
          <w:rFonts w:ascii="Tahoma" w:eastAsia="Times New Roman" w:hAnsi="Tahoma" w:cs="Tahoma"/>
          <w:sz w:val="22"/>
          <w:szCs w:val="22"/>
        </w:rPr>
      </w:pPr>
      <w:r w:rsidRPr="00473E67">
        <w:rPr>
          <w:rFonts w:ascii="Tahoma" w:eastAsia="Times New Roman" w:hAnsi="Tahoma" w:cs="Tahoma"/>
          <w:sz w:val="22"/>
          <w:szCs w:val="22"/>
        </w:rPr>
        <w:t>the typical duration of the infection; and</w:t>
      </w:r>
    </w:p>
    <w:p w14:paraId="2117A1E2" w14:textId="77777777" w:rsidR="009F61A6" w:rsidRPr="00473E67" w:rsidRDefault="00EA22D2" w:rsidP="00473E67">
      <w:pPr>
        <w:numPr>
          <w:ilvl w:val="0"/>
          <w:numId w:val="1"/>
        </w:numPr>
        <w:spacing w:before="100" w:beforeAutospacing="1" w:after="100" w:afterAutospacing="1"/>
        <w:jc w:val="both"/>
        <w:rPr>
          <w:rFonts w:ascii="Tahoma" w:eastAsia="Times New Roman" w:hAnsi="Tahoma" w:cs="Tahoma"/>
          <w:sz w:val="22"/>
          <w:szCs w:val="22"/>
        </w:rPr>
      </w:pPr>
      <w:proofErr w:type="gramStart"/>
      <w:r w:rsidRPr="00473E67">
        <w:rPr>
          <w:rFonts w:ascii="Tahoma" w:eastAsia="Times New Roman" w:hAnsi="Tahoma" w:cs="Tahoma"/>
          <w:sz w:val="22"/>
          <w:szCs w:val="22"/>
        </w:rPr>
        <w:lastRenderedPageBreak/>
        <w:t>the</w:t>
      </w:r>
      <w:proofErr w:type="gramEnd"/>
      <w:r w:rsidRPr="00473E67">
        <w:rPr>
          <w:rFonts w:ascii="Tahoma" w:eastAsia="Times New Roman" w:hAnsi="Tahoma" w:cs="Tahoma"/>
          <w:sz w:val="22"/>
          <w:szCs w:val="22"/>
        </w:rPr>
        <w:t xml:space="preserve"> potential harm that the infection could cause to others.</w:t>
      </w:r>
    </w:p>
    <w:p w14:paraId="22AA1446" w14:textId="77777777" w:rsidR="009F61A6" w:rsidRPr="00473E67" w:rsidRDefault="00EA22D2" w:rsidP="00473E67">
      <w:pPr>
        <w:pStyle w:val="NormalWeb"/>
        <w:jc w:val="both"/>
        <w:rPr>
          <w:rFonts w:ascii="Tahoma" w:hAnsi="Tahoma" w:cs="Tahoma"/>
          <w:sz w:val="22"/>
          <w:szCs w:val="22"/>
        </w:rPr>
      </w:pPr>
      <w:r w:rsidRPr="00473E67">
        <w:rPr>
          <w:rFonts w:ascii="Tahoma" w:hAnsi="Tahoma" w:cs="Tahoma"/>
          <w:sz w:val="22"/>
          <w:szCs w:val="22"/>
        </w:rPr>
        <w:t>As an employee, you have a responsibility to minimise the risk of disease transmission in the workplace and are expected to employ good hygiene control measures and use personal protective equipment (PPE) where provided.</w:t>
      </w:r>
    </w:p>
    <w:p w14:paraId="71D88B9B" w14:textId="77777777" w:rsidR="009F61A6" w:rsidRPr="00473E67" w:rsidRDefault="00EA22D2" w:rsidP="00473E67">
      <w:pPr>
        <w:pStyle w:val="NormalWeb"/>
        <w:jc w:val="both"/>
        <w:rPr>
          <w:rFonts w:ascii="Tahoma" w:hAnsi="Tahoma" w:cs="Tahoma"/>
          <w:sz w:val="22"/>
          <w:szCs w:val="22"/>
        </w:rPr>
      </w:pPr>
      <w:r w:rsidRPr="00473E67">
        <w:rPr>
          <w:rFonts w:ascii="Tahoma" w:hAnsi="Tahoma" w:cs="Tahoma"/>
          <w:b/>
          <w:bCs/>
          <w:sz w:val="22"/>
          <w:szCs w:val="22"/>
        </w:rPr>
        <w:t>Immunisation/vaccination</w:t>
      </w:r>
    </w:p>
    <w:p w14:paraId="1B70B2C5" w14:textId="5893DE5A" w:rsidR="009F61A6" w:rsidRPr="00473E67" w:rsidRDefault="00EA22D2" w:rsidP="00473E67">
      <w:pPr>
        <w:pStyle w:val="NormalWeb"/>
        <w:jc w:val="both"/>
        <w:rPr>
          <w:rFonts w:ascii="Tahoma" w:hAnsi="Tahoma" w:cs="Tahoma"/>
          <w:sz w:val="22"/>
          <w:szCs w:val="22"/>
        </w:rPr>
      </w:pPr>
      <w:r w:rsidRPr="00473E67">
        <w:rPr>
          <w:rFonts w:ascii="Tahoma" w:hAnsi="Tahoma" w:cs="Tahoma"/>
          <w:sz w:val="22"/>
          <w:szCs w:val="22"/>
        </w:rPr>
        <w:t xml:space="preserve">From time to time, we may decide that it is appropriate to offer our employees vaccinations/immunisations as part of our wellbeing policy. This may include, for example, </w:t>
      </w:r>
      <w:r w:rsidR="00991F09" w:rsidRPr="00473E67">
        <w:rPr>
          <w:rFonts w:ascii="Tahoma" w:hAnsi="Tahoma" w:cs="Tahoma"/>
          <w:sz w:val="22"/>
          <w:szCs w:val="22"/>
        </w:rPr>
        <w:t>a</w:t>
      </w:r>
      <w:r w:rsidRPr="00473E67">
        <w:rPr>
          <w:rFonts w:ascii="Tahoma" w:hAnsi="Tahoma" w:cs="Tahoma"/>
          <w:sz w:val="22"/>
          <w:szCs w:val="22"/>
        </w:rPr>
        <w:t xml:space="preserve"> winter flu vaccination.</w:t>
      </w:r>
    </w:p>
    <w:p w14:paraId="4D86F3FA" w14:textId="77777777" w:rsidR="009F61A6" w:rsidRPr="00473E67" w:rsidRDefault="00EA22D2" w:rsidP="00473E67">
      <w:pPr>
        <w:pStyle w:val="NormalWeb"/>
        <w:jc w:val="both"/>
        <w:rPr>
          <w:rFonts w:ascii="Tahoma" w:hAnsi="Tahoma" w:cs="Tahoma"/>
          <w:sz w:val="22"/>
          <w:szCs w:val="22"/>
        </w:rPr>
      </w:pPr>
      <w:r w:rsidRPr="00473E67">
        <w:rPr>
          <w:rFonts w:ascii="Tahoma" w:hAnsi="Tahoma" w:cs="Tahoma"/>
          <w:sz w:val="22"/>
          <w:szCs w:val="22"/>
        </w:rPr>
        <w:t>In this case, any costs of vaccination will be met by the organisation. Prior to any immunisation programme, we will raise awareness of the potential seriousness of the infection, the business case for controlling it, and the role of immunisation in preventing infectious diseases in the workplace.</w:t>
      </w:r>
    </w:p>
    <w:p w14:paraId="4D4A9171" w14:textId="77777777" w:rsidR="009F61A6" w:rsidRPr="00473E67" w:rsidRDefault="00EA22D2" w:rsidP="00473E67">
      <w:pPr>
        <w:pStyle w:val="NormalWeb"/>
        <w:jc w:val="both"/>
        <w:rPr>
          <w:rFonts w:ascii="Tahoma" w:hAnsi="Tahoma" w:cs="Tahoma"/>
          <w:sz w:val="22"/>
          <w:szCs w:val="22"/>
        </w:rPr>
      </w:pPr>
      <w:r w:rsidRPr="00473E67">
        <w:rPr>
          <w:rFonts w:ascii="Tahoma" w:hAnsi="Tahoma" w:cs="Tahoma"/>
          <w:b/>
          <w:bCs/>
          <w:sz w:val="22"/>
          <w:szCs w:val="22"/>
        </w:rPr>
        <w:t>Standard hygiene practices at work</w:t>
      </w:r>
    </w:p>
    <w:p w14:paraId="40BA6ACD" w14:textId="53DECB49" w:rsidR="009F61A6" w:rsidRDefault="00EA22D2" w:rsidP="00473E67">
      <w:pPr>
        <w:pStyle w:val="NormalWeb"/>
        <w:jc w:val="both"/>
        <w:rPr>
          <w:rFonts w:ascii="Tahoma" w:hAnsi="Tahoma" w:cs="Tahoma"/>
          <w:sz w:val="22"/>
          <w:szCs w:val="22"/>
        </w:rPr>
      </w:pPr>
      <w:r w:rsidRPr="00473E67">
        <w:rPr>
          <w:rFonts w:ascii="Tahoma" w:hAnsi="Tahoma" w:cs="Tahoma"/>
          <w:sz w:val="22"/>
          <w:szCs w:val="22"/>
        </w:rPr>
        <w:t>We will develop routine procedures for hygiene control, taking into account professional guidelines and advice from statutory bodies, such as Public Health England (PHE) and the Department of Health and Social Care (DHSC).</w:t>
      </w:r>
      <w:bookmarkStart w:id="0" w:name="_GoBack"/>
      <w:r w:rsidR="00B77B33">
        <w:rPr>
          <w:rFonts w:ascii="Tahoma" w:hAnsi="Tahoma" w:cs="Tahoma"/>
          <w:sz w:val="22"/>
          <w:szCs w:val="22"/>
        </w:rPr>
        <w:t xml:space="preserve">  In relation to Covid-19 we are following government guidance to ensure that our workplace is as safe as possib</w:t>
      </w:r>
      <w:r w:rsidR="000F5F73">
        <w:rPr>
          <w:rFonts w:ascii="Tahoma" w:hAnsi="Tahoma" w:cs="Tahoma"/>
          <w:sz w:val="22"/>
          <w:szCs w:val="22"/>
        </w:rPr>
        <w:t>le:-</w:t>
      </w:r>
    </w:p>
    <w:p w14:paraId="25299640" w14:textId="6ED5E343" w:rsidR="000F5F73" w:rsidRPr="00473E67" w:rsidRDefault="000F5F73" w:rsidP="00473E67">
      <w:pPr>
        <w:pStyle w:val="NormalWeb"/>
        <w:jc w:val="both"/>
        <w:rPr>
          <w:rFonts w:ascii="Tahoma" w:hAnsi="Tahoma" w:cs="Tahoma"/>
          <w:sz w:val="22"/>
          <w:szCs w:val="22"/>
        </w:rPr>
      </w:pPr>
      <w:r w:rsidRPr="000F5F73">
        <w:rPr>
          <w:rFonts w:ascii="Tahoma" w:hAnsi="Tahoma" w:cs="Tahoma"/>
          <w:sz w:val="22"/>
          <w:szCs w:val="22"/>
        </w:rPr>
        <w:t>https://www.gov.uk/guidance/working-safely-during-coronavirus-covid-19</w:t>
      </w:r>
      <w:bookmarkEnd w:id="0"/>
    </w:p>
    <w:p w14:paraId="4AA010A4" w14:textId="77777777" w:rsidR="009F61A6" w:rsidRPr="00473E67" w:rsidRDefault="00EA22D2" w:rsidP="00473E67">
      <w:pPr>
        <w:pStyle w:val="NormalWeb"/>
        <w:jc w:val="both"/>
        <w:rPr>
          <w:rFonts w:ascii="Tahoma" w:hAnsi="Tahoma" w:cs="Tahoma"/>
          <w:sz w:val="22"/>
          <w:szCs w:val="22"/>
        </w:rPr>
      </w:pPr>
      <w:r w:rsidRPr="00473E67">
        <w:rPr>
          <w:rFonts w:ascii="Tahoma" w:hAnsi="Tahoma" w:cs="Tahoma"/>
          <w:sz w:val="22"/>
          <w:szCs w:val="22"/>
        </w:rPr>
        <w:t>We will take steps to raise awareness of these procedures through education, training materials and induction sessions.</w:t>
      </w:r>
    </w:p>
    <w:p w14:paraId="79AB3911" w14:textId="77777777" w:rsidR="009F61A6" w:rsidRPr="00473E67" w:rsidRDefault="00EA22D2" w:rsidP="00473E67">
      <w:pPr>
        <w:pStyle w:val="NormalWeb"/>
        <w:jc w:val="both"/>
        <w:rPr>
          <w:rFonts w:ascii="Tahoma" w:hAnsi="Tahoma" w:cs="Tahoma"/>
          <w:sz w:val="22"/>
          <w:szCs w:val="22"/>
        </w:rPr>
      </w:pPr>
      <w:r w:rsidRPr="00473E67">
        <w:rPr>
          <w:rFonts w:ascii="Tahoma" w:hAnsi="Tahoma" w:cs="Tahoma"/>
          <w:sz w:val="22"/>
          <w:szCs w:val="22"/>
        </w:rPr>
        <w:t>You are encouraged to adopt effective hand hygiene practices and to sterilise shared kitchen utensils when necessary.</w:t>
      </w:r>
    </w:p>
    <w:p w14:paraId="38B94B0B" w14:textId="77777777" w:rsidR="009F61A6" w:rsidRPr="00473E67" w:rsidRDefault="00EA22D2" w:rsidP="00473E67">
      <w:pPr>
        <w:pStyle w:val="NormalWeb"/>
        <w:jc w:val="both"/>
        <w:rPr>
          <w:rFonts w:ascii="Tahoma" w:hAnsi="Tahoma" w:cs="Tahoma"/>
          <w:sz w:val="22"/>
          <w:szCs w:val="22"/>
        </w:rPr>
      </w:pPr>
      <w:r w:rsidRPr="00473E67">
        <w:rPr>
          <w:rFonts w:ascii="Tahoma" w:hAnsi="Tahoma" w:cs="Tahoma"/>
          <w:b/>
          <w:bCs/>
          <w:sz w:val="22"/>
          <w:szCs w:val="22"/>
        </w:rPr>
        <w:t>Personal protective equipment</w:t>
      </w:r>
    </w:p>
    <w:p w14:paraId="3780C73A" w14:textId="77777777" w:rsidR="009F61A6" w:rsidRPr="00473E67" w:rsidRDefault="00EA22D2" w:rsidP="00473E67">
      <w:pPr>
        <w:pStyle w:val="NormalWeb"/>
        <w:jc w:val="both"/>
        <w:rPr>
          <w:rFonts w:ascii="Tahoma" w:hAnsi="Tahoma" w:cs="Tahoma"/>
          <w:sz w:val="22"/>
          <w:szCs w:val="22"/>
        </w:rPr>
      </w:pPr>
      <w:r w:rsidRPr="00473E67">
        <w:rPr>
          <w:rFonts w:ascii="Tahoma" w:hAnsi="Tahoma" w:cs="Tahoma"/>
          <w:sz w:val="22"/>
          <w:szCs w:val="22"/>
        </w:rPr>
        <w:t>If you are issued with PPE to minimise the risk of work-related infection, you should use it appropriately and clean your hands immediately after removing gloves or facemasks.</w:t>
      </w:r>
    </w:p>
    <w:p w14:paraId="6267DAEE" w14:textId="77777777" w:rsidR="009F61A6" w:rsidRPr="00473E67" w:rsidRDefault="00EA22D2" w:rsidP="00473E67">
      <w:pPr>
        <w:pStyle w:val="NormalWeb"/>
        <w:jc w:val="both"/>
        <w:rPr>
          <w:rFonts w:ascii="Tahoma" w:hAnsi="Tahoma" w:cs="Tahoma"/>
          <w:sz w:val="22"/>
          <w:szCs w:val="22"/>
        </w:rPr>
      </w:pPr>
      <w:r w:rsidRPr="00473E67">
        <w:rPr>
          <w:rFonts w:ascii="Tahoma" w:hAnsi="Tahoma" w:cs="Tahoma"/>
          <w:b/>
          <w:bCs/>
          <w:sz w:val="22"/>
          <w:szCs w:val="22"/>
        </w:rPr>
        <w:t>Disease outbreak</w:t>
      </w:r>
    </w:p>
    <w:p w14:paraId="4546B4A7" w14:textId="77777777" w:rsidR="00EA22D2" w:rsidRPr="00473E67" w:rsidRDefault="00EA22D2" w:rsidP="00473E67">
      <w:pPr>
        <w:pStyle w:val="NormalWeb"/>
        <w:jc w:val="both"/>
        <w:rPr>
          <w:rFonts w:ascii="Tahoma" w:hAnsi="Tahoma" w:cs="Tahoma"/>
          <w:sz w:val="22"/>
          <w:szCs w:val="22"/>
        </w:rPr>
      </w:pPr>
      <w:r w:rsidRPr="00473E67">
        <w:rPr>
          <w:rFonts w:ascii="Tahoma" w:hAnsi="Tahoma" w:cs="Tahoma"/>
          <w:sz w:val="22"/>
          <w:szCs w:val="22"/>
        </w:rPr>
        <w:t>In the event of a disease outbreak affecting a significant number of employees, a working group of line managers and other designated individuals will be formed to monitor and coordinate activities to control the outbreak. This will include managing exclusions/restrictions from work and the reassignment of duties.</w:t>
      </w:r>
    </w:p>
    <w:sectPr w:rsidR="00EA22D2" w:rsidRPr="00473E6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9A6EBD"/>
    <w:multiLevelType w:val="multilevel"/>
    <w:tmpl w:val="0D582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ichael Simpson">
    <w15:presenceInfo w15:providerId="None" w15:userId="Michael Simp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noPunctuationKerning/>
  <w:characterSpacingControl w:val="doNotCompress"/>
  <w:compat>
    <w:doNotSnapToGridInCell/>
    <w:doNotWrapTextWithPunct/>
    <w:doNotUseEastAsianBreakRules/>
    <w:growAutofit/>
    <w:compatSetting w:name="compatibilityMode" w:uri="http://schemas.microsoft.com/office/word" w:val="14"/>
  </w:compat>
  <w:rsids>
    <w:rsidRoot w:val="00473E67"/>
    <w:rsid w:val="000F5F73"/>
    <w:rsid w:val="003C6FB8"/>
    <w:rsid w:val="00473E67"/>
    <w:rsid w:val="00991F09"/>
    <w:rsid w:val="009A7DFA"/>
    <w:rsid w:val="009F61A6"/>
    <w:rsid w:val="00B77B33"/>
    <w:rsid w:val="00B96DBD"/>
    <w:rsid w:val="00EA22D2"/>
    <w:rsid w:val="00F814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9EB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5">
    <w:name w:val="heading 5"/>
    <w:basedOn w:val="Normal"/>
    <w:link w:val="Heading5Char"/>
    <w:uiPriority w:val="9"/>
    <w:qFormat/>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customStyle="1" w:styleId="text-align-left">
    <w:name w:val="text-align-left"/>
    <w:basedOn w:val="Normal"/>
    <w:pPr>
      <w:spacing w:before="100" w:beforeAutospacing="1" w:after="100" w:afterAutospacing="1"/>
    </w:pPr>
  </w:style>
  <w:style w:type="paragraph" w:customStyle="1" w:styleId="text-align-center">
    <w:name w:val="text-align-center"/>
    <w:basedOn w:val="Normal"/>
    <w:pPr>
      <w:spacing w:before="100" w:beforeAutospacing="1" w:after="100" w:afterAutospacing="1"/>
      <w:jc w:val="center"/>
    </w:pPr>
  </w:style>
  <w:style w:type="paragraph" w:customStyle="1" w:styleId="text-align-right">
    <w:name w:val="text-align-right"/>
    <w:basedOn w:val="Normal"/>
    <w:pPr>
      <w:spacing w:before="100" w:beforeAutospacing="1" w:after="100" w:afterAutospacing="1"/>
      <w:jc w:val="right"/>
    </w:pPr>
  </w:style>
  <w:style w:type="paragraph" w:customStyle="1" w:styleId="quote-box">
    <w:name w:val="quote-box"/>
    <w:basedOn w:val="Normal"/>
    <w:pPr>
      <w:pBdr>
        <w:top w:val="single" w:sz="6" w:space="9" w:color="ABABAB"/>
        <w:left w:val="single" w:sz="6" w:space="9" w:color="ABABAB"/>
        <w:bottom w:val="single" w:sz="6" w:space="9" w:color="ABABAB"/>
        <w:right w:val="single" w:sz="6" w:space="9" w:color="ABABAB"/>
      </w:pBdr>
      <w:spacing w:before="100" w:beforeAutospacing="1" w:after="100" w:afterAutospacing="1"/>
    </w:pPr>
  </w:style>
  <w:style w:type="paragraph" w:customStyle="1" w:styleId="article-content-download">
    <w:name w:val="article-content-download"/>
    <w:basedOn w:val="Normal"/>
    <w:pPr>
      <w:pBdr>
        <w:top w:val="single" w:sz="6" w:space="9" w:color="ABABAB"/>
        <w:left w:val="single" w:sz="6" w:space="9" w:color="ABABAB"/>
        <w:bottom w:val="single" w:sz="6" w:space="9" w:color="ABABAB"/>
        <w:right w:val="single" w:sz="6" w:space="9" w:color="ABABAB"/>
      </w:pBdr>
      <w:spacing w:before="100" w:beforeAutospacing="1" w:after="100" w:afterAutospacing="1"/>
    </w:pPr>
  </w:style>
  <w:style w:type="paragraph" w:customStyle="1" w:styleId="key-points">
    <w:name w:val="key-points"/>
    <w:basedOn w:val="Normal"/>
    <w:pPr>
      <w:pBdr>
        <w:top w:val="single" w:sz="6" w:space="9" w:color="ABABAB"/>
        <w:left w:val="single" w:sz="6" w:space="9" w:color="ABABAB"/>
        <w:bottom w:val="single" w:sz="6" w:space="9" w:color="ABABAB"/>
        <w:right w:val="single" w:sz="6" w:space="9" w:color="ABABAB"/>
      </w:pBdr>
      <w:spacing w:before="100" w:beforeAutospacing="1" w:after="100" w:afterAutospacing="1"/>
    </w:pPr>
  </w:style>
  <w:style w:type="paragraph" w:customStyle="1" w:styleId="article-box">
    <w:name w:val="article-box"/>
    <w:basedOn w:val="Normal"/>
    <w:pPr>
      <w:pBdr>
        <w:top w:val="single" w:sz="6" w:space="9" w:color="ABABAB"/>
        <w:left w:val="single" w:sz="6" w:space="9" w:color="ABABAB"/>
        <w:bottom w:val="single" w:sz="6" w:space="9" w:color="ABABAB"/>
        <w:right w:val="single" w:sz="6" w:space="9" w:color="ABABAB"/>
      </w:pBd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F5496" w:themeColor="accent1" w:themeShade="BF"/>
      <w:sz w:val="24"/>
      <w:szCs w:val="24"/>
    </w:rPr>
  </w:style>
  <w:style w:type="paragraph" w:styleId="BalloonText">
    <w:name w:val="Balloon Text"/>
    <w:basedOn w:val="Normal"/>
    <w:link w:val="BalloonTextChar"/>
    <w:uiPriority w:val="99"/>
    <w:semiHidden/>
    <w:unhideWhenUsed/>
    <w:rsid w:val="003C6FB8"/>
    <w:rPr>
      <w:rFonts w:ascii="Tahoma" w:hAnsi="Tahoma" w:cs="Tahoma"/>
      <w:sz w:val="16"/>
      <w:szCs w:val="16"/>
    </w:rPr>
  </w:style>
  <w:style w:type="character" w:customStyle="1" w:styleId="BalloonTextChar">
    <w:name w:val="Balloon Text Char"/>
    <w:basedOn w:val="DefaultParagraphFont"/>
    <w:link w:val="BalloonText"/>
    <w:uiPriority w:val="99"/>
    <w:semiHidden/>
    <w:rsid w:val="003C6FB8"/>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5">
    <w:name w:val="heading 5"/>
    <w:basedOn w:val="Normal"/>
    <w:link w:val="Heading5Char"/>
    <w:uiPriority w:val="9"/>
    <w:qFormat/>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customStyle="1" w:styleId="text-align-left">
    <w:name w:val="text-align-left"/>
    <w:basedOn w:val="Normal"/>
    <w:pPr>
      <w:spacing w:before="100" w:beforeAutospacing="1" w:after="100" w:afterAutospacing="1"/>
    </w:pPr>
  </w:style>
  <w:style w:type="paragraph" w:customStyle="1" w:styleId="text-align-center">
    <w:name w:val="text-align-center"/>
    <w:basedOn w:val="Normal"/>
    <w:pPr>
      <w:spacing w:before="100" w:beforeAutospacing="1" w:after="100" w:afterAutospacing="1"/>
      <w:jc w:val="center"/>
    </w:pPr>
  </w:style>
  <w:style w:type="paragraph" w:customStyle="1" w:styleId="text-align-right">
    <w:name w:val="text-align-right"/>
    <w:basedOn w:val="Normal"/>
    <w:pPr>
      <w:spacing w:before="100" w:beforeAutospacing="1" w:after="100" w:afterAutospacing="1"/>
      <w:jc w:val="right"/>
    </w:pPr>
  </w:style>
  <w:style w:type="paragraph" w:customStyle="1" w:styleId="quote-box">
    <w:name w:val="quote-box"/>
    <w:basedOn w:val="Normal"/>
    <w:pPr>
      <w:pBdr>
        <w:top w:val="single" w:sz="6" w:space="9" w:color="ABABAB"/>
        <w:left w:val="single" w:sz="6" w:space="9" w:color="ABABAB"/>
        <w:bottom w:val="single" w:sz="6" w:space="9" w:color="ABABAB"/>
        <w:right w:val="single" w:sz="6" w:space="9" w:color="ABABAB"/>
      </w:pBdr>
      <w:spacing w:before="100" w:beforeAutospacing="1" w:after="100" w:afterAutospacing="1"/>
    </w:pPr>
  </w:style>
  <w:style w:type="paragraph" w:customStyle="1" w:styleId="article-content-download">
    <w:name w:val="article-content-download"/>
    <w:basedOn w:val="Normal"/>
    <w:pPr>
      <w:pBdr>
        <w:top w:val="single" w:sz="6" w:space="9" w:color="ABABAB"/>
        <w:left w:val="single" w:sz="6" w:space="9" w:color="ABABAB"/>
        <w:bottom w:val="single" w:sz="6" w:space="9" w:color="ABABAB"/>
        <w:right w:val="single" w:sz="6" w:space="9" w:color="ABABAB"/>
      </w:pBdr>
      <w:spacing w:before="100" w:beforeAutospacing="1" w:after="100" w:afterAutospacing="1"/>
    </w:pPr>
  </w:style>
  <w:style w:type="paragraph" w:customStyle="1" w:styleId="key-points">
    <w:name w:val="key-points"/>
    <w:basedOn w:val="Normal"/>
    <w:pPr>
      <w:pBdr>
        <w:top w:val="single" w:sz="6" w:space="9" w:color="ABABAB"/>
        <w:left w:val="single" w:sz="6" w:space="9" w:color="ABABAB"/>
        <w:bottom w:val="single" w:sz="6" w:space="9" w:color="ABABAB"/>
        <w:right w:val="single" w:sz="6" w:space="9" w:color="ABABAB"/>
      </w:pBdr>
      <w:spacing w:before="100" w:beforeAutospacing="1" w:after="100" w:afterAutospacing="1"/>
    </w:pPr>
  </w:style>
  <w:style w:type="paragraph" w:customStyle="1" w:styleId="article-box">
    <w:name w:val="article-box"/>
    <w:basedOn w:val="Normal"/>
    <w:pPr>
      <w:pBdr>
        <w:top w:val="single" w:sz="6" w:space="9" w:color="ABABAB"/>
        <w:left w:val="single" w:sz="6" w:space="9" w:color="ABABAB"/>
        <w:bottom w:val="single" w:sz="6" w:space="9" w:color="ABABAB"/>
        <w:right w:val="single" w:sz="6" w:space="9" w:color="ABABAB"/>
      </w:pBd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F5496" w:themeColor="accent1" w:themeShade="BF"/>
      <w:sz w:val="24"/>
      <w:szCs w:val="24"/>
    </w:rPr>
  </w:style>
  <w:style w:type="paragraph" w:styleId="BalloonText">
    <w:name w:val="Balloon Text"/>
    <w:basedOn w:val="Normal"/>
    <w:link w:val="BalloonTextChar"/>
    <w:uiPriority w:val="99"/>
    <w:semiHidden/>
    <w:unhideWhenUsed/>
    <w:rsid w:val="003C6FB8"/>
    <w:rPr>
      <w:rFonts w:ascii="Tahoma" w:hAnsi="Tahoma" w:cs="Tahoma"/>
      <w:sz w:val="16"/>
      <w:szCs w:val="16"/>
    </w:rPr>
  </w:style>
  <w:style w:type="character" w:customStyle="1" w:styleId="BalloonTextChar">
    <w:name w:val="Balloon Text Char"/>
    <w:basedOn w:val="DefaultParagraphFont"/>
    <w:link w:val="BalloonText"/>
    <w:uiPriority w:val="99"/>
    <w:semiHidden/>
    <w:rsid w:val="003C6FB8"/>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821</Words>
  <Characters>4599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Simpson</dc:creator>
  <cp:lastModifiedBy>paul_k_carroll</cp:lastModifiedBy>
  <cp:revision>2</cp:revision>
  <dcterms:created xsi:type="dcterms:W3CDTF">2020-05-15T15:01:00Z</dcterms:created>
  <dcterms:modified xsi:type="dcterms:W3CDTF">2020-05-15T15:01:00Z</dcterms:modified>
</cp:coreProperties>
</file>